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61" w:rsidRPr="00B36B61" w:rsidRDefault="00B36B61" w:rsidP="00B36B61">
      <w:pPr>
        <w:spacing w:after="0"/>
        <w:ind w:left="360"/>
        <w:jc w:val="both"/>
        <w:rPr>
          <w:rFonts w:ascii="Times New Roman" w:hAnsi="Times New Roman" w:cs="Times New Roman"/>
          <w:sz w:val="24"/>
          <w:szCs w:val="24"/>
        </w:rPr>
      </w:pPr>
    </w:p>
    <w:p w:rsidR="00B36B61" w:rsidRPr="00911D32" w:rsidRDefault="00B36B61" w:rsidP="00B36B61">
      <w:pPr>
        <w:spacing w:after="0"/>
        <w:ind w:left="360"/>
        <w:jc w:val="both"/>
        <w:rPr>
          <w:rFonts w:ascii="Times New Roman" w:hAnsi="Times New Roman" w:cs="Times New Roman"/>
          <w:b/>
        </w:rPr>
      </w:pPr>
      <w:r w:rsidRPr="00911D32">
        <w:rPr>
          <w:rFonts w:ascii="Times New Roman" w:hAnsi="Times New Roman" w:cs="Times New Roman"/>
          <w:b/>
        </w:rPr>
        <w:t>Formación Ética y Ciudadana</w:t>
      </w:r>
    </w:p>
    <w:p w:rsidR="00B36B61" w:rsidRPr="00911D32" w:rsidRDefault="00B36B61" w:rsidP="00B36B61">
      <w:pPr>
        <w:spacing w:after="0"/>
        <w:ind w:left="360"/>
        <w:jc w:val="both"/>
        <w:rPr>
          <w:rFonts w:ascii="Times New Roman" w:hAnsi="Times New Roman" w:cs="Times New Roman"/>
        </w:rPr>
      </w:pPr>
      <w:r w:rsidRPr="00911D32">
        <w:rPr>
          <w:rFonts w:ascii="Times New Roman" w:hAnsi="Times New Roman" w:cs="Times New Roman"/>
        </w:rPr>
        <w:t xml:space="preserve">Prof. de Pedagogía Ter. </w:t>
      </w:r>
      <w:proofErr w:type="gramStart"/>
      <w:r w:rsidRPr="00911D32">
        <w:rPr>
          <w:rFonts w:ascii="Times New Roman" w:hAnsi="Times New Roman" w:cs="Times New Roman"/>
        </w:rPr>
        <w:t>en</w:t>
      </w:r>
      <w:proofErr w:type="gramEnd"/>
      <w:r w:rsidRPr="00911D32">
        <w:rPr>
          <w:rFonts w:ascii="Times New Roman" w:hAnsi="Times New Roman" w:cs="Times New Roman"/>
        </w:rPr>
        <w:t xml:space="preserve"> </w:t>
      </w:r>
      <w:proofErr w:type="spellStart"/>
      <w:r w:rsidRPr="00911D32">
        <w:rPr>
          <w:rFonts w:ascii="Times New Roman" w:hAnsi="Times New Roman" w:cs="Times New Roman"/>
        </w:rPr>
        <w:t>Discap</w:t>
      </w:r>
      <w:proofErr w:type="spellEnd"/>
      <w:r w:rsidRPr="00911D32">
        <w:rPr>
          <w:rFonts w:ascii="Times New Roman" w:hAnsi="Times New Roman" w:cs="Times New Roman"/>
        </w:rPr>
        <w:t>. Intelectual</w:t>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t xml:space="preserve">Prof. Cecilia </w:t>
      </w:r>
      <w:proofErr w:type="spellStart"/>
      <w:r w:rsidR="00911D32" w:rsidRPr="00911D32">
        <w:rPr>
          <w:rFonts w:ascii="Times New Roman" w:hAnsi="Times New Roman" w:cs="Times New Roman"/>
        </w:rPr>
        <w:t>Tosoni</w:t>
      </w:r>
      <w:proofErr w:type="spellEnd"/>
    </w:p>
    <w:p w:rsidR="00B36B61" w:rsidRPr="00911D32" w:rsidRDefault="00B36B61" w:rsidP="00B36B61">
      <w:pPr>
        <w:spacing w:after="0"/>
        <w:ind w:left="360"/>
        <w:jc w:val="both"/>
        <w:rPr>
          <w:rFonts w:ascii="Times New Roman" w:hAnsi="Times New Roman" w:cs="Times New Roman"/>
        </w:rPr>
      </w:pPr>
      <w:r w:rsidRPr="00911D32">
        <w:rPr>
          <w:rFonts w:ascii="Times New Roman" w:hAnsi="Times New Roman" w:cs="Times New Roman"/>
        </w:rPr>
        <w:t xml:space="preserve">Prof. de Pedagogía Ter. </w:t>
      </w:r>
      <w:proofErr w:type="gramStart"/>
      <w:r w:rsidRPr="00911D32">
        <w:rPr>
          <w:rFonts w:ascii="Times New Roman" w:hAnsi="Times New Roman" w:cs="Times New Roman"/>
        </w:rPr>
        <w:t>en</w:t>
      </w:r>
      <w:proofErr w:type="gramEnd"/>
      <w:r w:rsidRPr="00911D32">
        <w:rPr>
          <w:rFonts w:ascii="Times New Roman" w:hAnsi="Times New Roman" w:cs="Times New Roman"/>
        </w:rPr>
        <w:t xml:space="preserve"> </w:t>
      </w:r>
      <w:proofErr w:type="spellStart"/>
      <w:r w:rsidRPr="00911D32">
        <w:rPr>
          <w:rFonts w:ascii="Times New Roman" w:hAnsi="Times New Roman" w:cs="Times New Roman"/>
        </w:rPr>
        <w:t>Discap</w:t>
      </w:r>
      <w:proofErr w:type="spellEnd"/>
      <w:r w:rsidRPr="00911D32">
        <w:rPr>
          <w:rFonts w:ascii="Times New Roman" w:hAnsi="Times New Roman" w:cs="Times New Roman"/>
        </w:rPr>
        <w:t>. Visual</w:t>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sidRPr="00911D32">
        <w:rPr>
          <w:rFonts w:ascii="Times New Roman" w:hAnsi="Times New Roman" w:cs="Times New Roman"/>
        </w:rPr>
        <w:tab/>
      </w:r>
      <w:r w:rsidR="00911D32">
        <w:rPr>
          <w:rFonts w:ascii="Times New Roman" w:hAnsi="Times New Roman" w:cs="Times New Roman"/>
        </w:rPr>
        <w:tab/>
      </w:r>
      <w:r w:rsidR="00911D32" w:rsidRPr="00911D32">
        <w:rPr>
          <w:rFonts w:ascii="Times New Roman" w:hAnsi="Times New Roman" w:cs="Times New Roman"/>
        </w:rPr>
        <w:t>2020</w:t>
      </w:r>
    </w:p>
    <w:p w:rsidR="00B36B61" w:rsidRPr="00B36B61" w:rsidRDefault="00B36B61" w:rsidP="00B36B61">
      <w:pPr>
        <w:spacing w:after="0"/>
        <w:ind w:left="360"/>
        <w:jc w:val="both"/>
        <w:rPr>
          <w:rFonts w:ascii="Times New Roman" w:hAnsi="Times New Roman" w:cs="Times New Roman"/>
          <w:b/>
          <w:sz w:val="24"/>
          <w:szCs w:val="24"/>
          <w:u w:val="single"/>
        </w:rPr>
      </w:pPr>
      <w:r w:rsidRPr="00B36B61">
        <w:rPr>
          <w:rFonts w:ascii="Times New Roman" w:hAnsi="Times New Roman" w:cs="Times New Roman"/>
          <w:sz w:val="24"/>
          <w:szCs w:val="24"/>
        </w:rPr>
        <w:tab/>
      </w:r>
      <w:r w:rsidRPr="00B36B61">
        <w:rPr>
          <w:rFonts w:ascii="Times New Roman" w:hAnsi="Times New Roman" w:cs="Times New Roman"/>
          <w:sz w:val="24"/>
          <w:szCs w:val="24"/>
        </w:rPr>
        <w:tab/>
      </w:r>
      <w:r w:rsidRPr="00B36B61">
        <w:rPr>
          <w:rFonts w:ascii="Times New Roman" w:hAnsi="Times New Roman" w:cs="Times New Roman"/>
          <w:sz w:val="24"/>
          <w:szCs w:val="24"/>
        </w:rPr>
        <w:tab/>
      </w:r>
      <w:r w:rsidRPr="00B36B61">
        <w:rPr>
          <w:rFonts w:ascii="Times New Roman" w:hAnsi="Times New Roman" w:cs="Times New Roman"/>
          <w:sz w:val="24"/>
          <w:szCs w:val="24"/>
        </w:rPr>
        <w:tab/>
      </w:r>
      <w:r w:rsidRPr="00B36B61">
        <w:rPr>
          <w:rFonts w:ascii="Times New Roman" w:hAnsi="Times New Roman" w:cs="Times New Roman"/>
          <w:sz w:val="24"/>
          <w:szCs w:val="24"/>
        </w:rPr>
        <w:tab/>
      </w:r>
      <w:r w:rsidRPr="00B36B61">
        <w:rPr>
          <w:rFonts w:ascii="Times New Roman" w:hAnsi="Times New Roman" w:cs="Times New Roman"/>
          <w:sz w:val="24"/>
          <w:szCs w:val="24"/>
        </w:rPr>
        <w:tab/>
      </w:r>
      <w:r w:rsidRPr="00B36B61">
        <w:rPr>
          <w:rFonts w:ascii="Times New Roman" w:hAnsi="Times New Roman" w:cs="Times New Roman"/>
          <w:b/>
          <w:sz w:val="24"/>
          <w:szCs w:val="24"/>
          <w:u w:val="single"/>
        </w:rPr>
        <w:t>Trabajo Práctico nº 3</w:t>
      </w:r>
    </w:p>
    <w:p w:rsidR="00B36B61" w:rsidRPr="00B36B61" w:rsidRDefault="00B36B61" w:rsidP="00B36B61">
      <w:pPr>
        <w:spacing w:after="0"/>
        <w:ind w:left="360"/>
        <w:jc w:val="both"/>
        <w:rPr>
          <w:rFonts w:ascii="Times New Roman" w:hAnsi="Times New Roman" w:cs="Times New Roman"/>
          <w:sz w:val="24"/>
          <w:szCs w:val="24"/>
        </w:rPr>
      </w:pPr>
    </w:p>
    <w:p w:rsidR="00B36B61" w:rsidRPr="00B36B61" w:rsidRDefault="00B36B61" w:rsidP="00B36B61">
      <w:pPr>
        <w:spacing w:after="0" w:line="240" w:lineRule="auto"/>
        <w:ind w:left="284" w:right="566"/>
        <w:jc w:val="both"/>
        <w:rPr>
          <w:rFonts w:ascii="Times New Roman" w:hAnsi="Times New Roman" w:cs="Times New Roman"/>
          <w:b/>
          <w:sz w:val="20"/>
          <w:szCs w:val="20"/>
        </w:rPr>
      </w:pPr>
      <w:r w:rsidRPr="00B36B61">
        <w:rPr>
          <w:rFonts w:ascii="Times New Roman" w:hAnsi="Times New Roman" w:cs="Times New Roman"/>
          <w:b/>
          <w:sz w:val="20"/>
          <w:szCs w:val="20"/>
        </w:rPr>
        <w:t>Unidad 2: La formación  ético-política como parte de la formación profesional</w:t>
      </w:r>
    </w:p>
    <w:p w:rsidR="00B36B61" w:rsidRPr="00B36B61" w:rsidRDefault="00B36B61" w:rsidP="00B36B61">
      <w:pPr>
        <w:spacing w:after="0" w:line="240" w:lineRule="auto"/>
        <w:ind w:left="284" w:right="566"/>
        <w:jc w:val="both"/>
        <w:rPr>
          <w:rFonts w:ascii="Times New Roman" w:hAnsi="Times New Roman" w:cs="Times New Roman"/>
          <w:b/>
          <w:sz w:val="20"/>
          <w:szCs w:val="20"/>
        </w:rPr>
      </w:pPr>
      <w:r w:rsidRPr="00B36B61">
        <w:rPr>
          <w:rFonts w:ascii="Times New Roman" w:hAnsi="Times New Roman" w:cs="Times New Roman"/>
          <w:b/>
          <w:sz w:val="20"/>
          <w:szCs w:val="20"/>
        </w:rPr>
        <w:t xml:space="preserve">2.1. </w:t>
      </w:r>
      <w:r w:rsidRPr="00B36B61">
        <w:rPr>
          <w:rFonts w:ascii="Times New Roman" w:hAnsi="Times New Roman" w:cs="Times New Roman"/>
          <w:sz w:val="20"/>
          <w:szCs w:val="20"/>
        </w:rPr>
        <w:t>La</w:t>
      </w:r>
      <w:r w:rsidRPr="00B36B61">
        <w:rPr>
          <w:rFonts w:ascii="Times New Roman" w:hAnsi="Times New Roman" w:cs="Times New Roman"/>
          <w:b/>
          <w:sz w:val="20"/>
          <w:szCs w:val="20"/>
        </w:rPr>
        <w:t xml:space="preserve"> </w:t>
      </w:r>
      <w:r w:rsidRPr="00B36B61">
        <w:rPr>
          <w:rFonts w:ascii="Times New Roman" w:hAnsi="Times New Roman" w:cs="Times New Roman"/>
          <w:kern w:val="1"/>
          <w:sz w:val="20"/>
          <w:szCs w:val="20"/>
        </w:rPr>
        <w:t>ética ciudadana como búsqueda de justicia y bien común en las sociedades modernas. La acción política como acción del ciudadano y las virtudes cívicas. La justicia, conceptos y problemas</w:t>
      </w:r>
    </w:p>
    <w:p w:rsidR="00B36B61" w:rsidRPr="00B36B61" w:rsidRDefault="00B36B61" w:rsidP="00B36B61">
      <w:pPr>
        <w:spacing w:after="0" w:line="240" w:lineRule="auto"/>
        <w:ind w:left="284"/>
        <w:jc w:val="both"/>
        <w:rPr>
          <w:rFonts w:ascii="Times New Roman" w:hAnsi="Times New Roman" w:cs="Times New Roman"/>
          <w:sz w:val="20"/>
          <w:szCs w:val="20"/>
        </w:rPr>
      </w:pPr>
      <w:r w:rsidRPr="00B36B61">
        <w:rPr>
          <w:rFonts w:ascii="Times New Roman" w:hAnsi="Times New Roman" w:cs="Times New Roman"/>
          <w:b/>
          <w:sz w:val="20"/>
          <w:szCs w:val="20"/>
        </w:rPr>
        <w:t xml:space="preserve">2.2. </w:t>
      </w:r>
      <w:r w:rsidRPr="00B36B61">
        <w:rPr>
          <w:rFonts w:ascii="Times New Roman" w:hAnsi="Times New Roman" w:cs="Times New Roman"/>
          <w:kern w:val="1"/>
          <w:sz w:val="20"/>
          <w:szCs w:val="20"/>
        </w:rPr>
        <w:t xml:space="preserve">La </w:t>
      </w:r>
      <w:proofErr w:type="spellStart"/>
      <w:r w:rsidRPr="00B36B61">
        <w:rPr>
          <w:rFonts w:ascii="Times New Roman" w:hAnsi="Times New Roman" w:cs="Times New Roman"/>
          <w:kern w:val="1"/>
          <w:sz w:val="20"/>
          <w:szCs w:val="20"/>
        </w:rPr>
        <w:t>tematización</w:t>
      </w:r>
      <w:proofErr w:type="spellEnd"/>
      <w:r w:rsidRPr="00B36B61">
        <w:rPr>
          <w:rFonts w:ascii="Times New Roman" w:hAnsi="Times New Roman" w:cs="Times New Roman"/>
          <w:kern w:val="1"/>
          <w:sz w:val="20"/>
          <w:szCs w:val="20"/>
        </w:rPr>
        <w:t xml:space="preserve"> de la ética y lo moral en el pensamiento filosófico latinoamericano: la constitución subjetiva y objetiva de lo social y el conflicto entre el orden moral-policial y la dimensión ético-política</w:t>
      </w:r>
    </w:p>
    <w:p w:rsidR="00B36B61" w:rsidRPr="00B36B61" w:rsidRDefault="00B36B61" w:rsidP="00B36B61">
      <w:pPr>
        <w:spacing w:after="0" w:line="240" w:lineRule="auto"/>
        <w:ind w:left="284"/>
        <w:jc w:val="both"/>
        <w:rPr>
          <w:rFonts w:ascii="Times New Roman" w:hAnsi="Times New Roman" w:cs="Times New Roman"/>
          <w:sz w:val="20"/>
          <w:szCs w:val="20"/>
        </w:rPr>
      </w:pPr>
    </w:p>
    <w:p w:rsidR="00B36B61" w:rsidRPr="00B36B61" w:rsidRDefault="00B36B61" w:rsidP="00B36B61">
      <w:pPr>
        <w:spacing w:after="0" w:line="240" w:lineRule="auto"/>
        <w:ind w:left="284"/>
        <w:jc w:val="both"/>
        <w:rPr>
          <w:rFonts w:ascii="Times New Roman" w:hAnsi="Times New Roman" w:cs="Times New Roman"/>
          <w:b/>
          <w:sz w:val="20"/>
          <w:szCs w:val="20"/>
        </w:rPr>
      </w:pPr>
      <w:r w:rsidRPr="00B36B61">
        <w:rPr>
          <w:rFonts w:ascii="Times New Roman" w:hAnsi="Times New Roman" w:cs="Times New Roman"/>
          <w:b/>
          <w:sz w:val="20"/>
          <w:szCs w:val="20"/>
        </w:rPr>
        <w:t>Bibliografía</w:t>
      </w:r>
    </w:p>
    <w:p w:rsidR="00B36B61" w:rsidRPr="00B36B61" w:rsidRDefault="00B36B61" w:rsidP="00B36B61">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ind w:left="284"/>
        <w:jc w:val="both"/>
        <w:rPr>
          <w:rFonts w:ascii="Times New Roman" w:hAnsi="Times New Roman" w:cs="Times New Roman"/>
          <w:sz w:val="20"/>
          <w:szCs w:val="20"/>
        </w:rPr>
      </w:pPr>
      <w:r w:rsidRPr="00B36B61">
        <w:rPr>
          <w:rFonts w:ascii="Times New Roman" w:hAnsi="Times New Roman" w:cs="Times New Roman"/>
          <w:b/>
          <w:sz w:val="20"/>
          <w:szCs w:val="20"/>
        </w:rPr>
        <w:t xml:space="preserve">2.1. – </w:t>
      </w:r>
      <w:proofErr w:type="spellStart"/>
      <w:r w:rsidRPr="00B36B61">
        <w:rPr>
          <w:rFonts w:ascii="Times New Roman" w:hAnsi="Times New Roman" w:cs="Times New Roman"/>
          <w:sz w:val="20"/>
          <w:szCs w:val="20"/>
        </w:rPr>
        <w:t>Fóscolo</w:t>
      </w:r>
      <w:proofErr w:type="spellEnd"/>
      <w:r w:rsidRPr="00B36B61">
        <w:rPr>
          <w:rFonts w:ascii="Times New Roman" w:hAnsi="Times New Roman" w:cs="Times New Roman"/>
          <w:sz w:val="20"/>
          <w:szCs w:val="20"/>
        </w:rPr>
        <w:t xml:space="preserve">, N. (2007) “Responsabilidad y solidaridad desde una ética cívica” en </w:t>
      </w:r>
      <w:proofErr w:type="spellStart"/>
      <w:r w:rsidRPr="00B36B61">
        <w:rPr>
          <w:rFonts w:ascii="Times New Roman" w:hAnsi="Times New Roman" w:cs="Times New Roman"/>
          <w:sz w:val="20"/>
          <w:szCs w:val="20"/>
        </w:rPr>
        <w:t>Michelini</w:t>
      </w:r>
      <w:proofErr w:type="spellEnd"/>
      <w:r w:rsidRPr="00B36B61">
        <w:rPr>
          <w:rFonts w:ascii="Times New Roman" w:hAnsi="Times New Roman" w:cs="Times New Roman"/>
          <w:sz w:val="20"/>
          <w:szCs w:val="20"/>
        </w:rPr>
        <w:t xml:space="preserve"> y otros (2007) </w:t>
      </w:r>
      <w:r w:rsidRPr="00B36B61">
        <w:rPr>
          <w:rFonts w:ascii="Times New Roman" w:hAnsi="Times New Roman" w:cs="Times New Roman"/>
          <w:i/>
          <w:sz w:val="20"/>
          <w:szCs w:val="20"/>
        </w:rPr>
        <w:t>Ciudadanía, democracia y ética pública</w:t>
      </w:r>
      <w:r w:rsidRPr="00B36B61">
        <w:rPr>
          <w:rFonts w:ascii="Times New Roman" w:hAnsi="Times New Roman" w:cs="Times New Roman"/>
          <w:sz w:val="20"/>
          <w:szCs w:val="20"/>
        </w:rPr>
        <w:t xml:space="preserve"> Rio Cuarto, Ediciones del </w:t>
      </w:r>
      <w:proofErr w:type="spellStart"/>
      <w:r w:rsidRPr="00B36B61">
        <w:rPr>
          <w:rFonts w:ascii="Times New Roman" w:hAnsi="Times New Roman" w:cs="Times New Roman"/>
          <w:sz w:val="20"/>
          <w:szCs w:val="20"/>
        </w:rPr>
        <w:t>Icala</w:t>
      </w:r>
      <w:proofErr w:type="spellEnd"/>
    </w:p>
    <w:p w:rsidR="00B36B61" w:rsidRPr="00B36B61" w:rsidRDefault="00B36B61" w:rsidP="00B36B61">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ind w:left="284"/>
        <w:jc w:val="both"/>
        <w:rPr>
          <w:rFonts w:ascii="Times New Roman" w:hAnsi="Times New Roman" w:cs="Times New Roman"/>
          <w:sz w:val="20"/>
          <w:szCs w:val="20"/>
          <w:lang w:val="es-ES_tradnl"/>
        </w:rPr>
      </w:pPr>
      <w:proofErr w:type="spellStart"/>
      <w:r w:rsidRPr="00B36B61">
        <w:rPr>
          <w:rFonts w:ascii="Times New Roman" w:hAnsi="Times New Roman" w:cs="Times New Roman"/>
          <w:sz w:val="20"/>
          <w:szCs w:val="20"/>
        </w:rPr>
        <w:t>Tosoni</w:t>
      </w:r>
      <w:proofErr w:type="spellEnd"/>
      <w:r w:rsidRPr="00B36B61">
        <w:rPr>
          <w:rFonts w:ascii="Times New Roman" w:hAnsi="Times New Roman" w:cs="Times New Roman"/>
          <w:sz w:val="20"/>
          <w:szCs w:val="20"/>
        </w:rPr>
        <w:t>, C</w:t>
      </w:r>
      <w:proofErr w:type="gramStart"/>
      <w:r w:rsidRPr="00B36B61">
        <w:rPr>
          <w:rFonts w:ascii="Times New Roman" w:hAnsi="Times New Roman" w:cs="Times New Roman"/>
          <w:sz w:val="20"/>
          <w:szCs w:val="20"/>
        </w:rPr>
        <w:t>.(</w:t>
      </w:r>
      <w:proofErr w:type="gramEnd"/>
      <w:r w:rsidRPr="00B36B61">
        <w:rPr>
          <w:rFonts w:ascii="Times New Roman" w:hAnsi="Times New Roman" w:cs="Times New Roman"/>
          <w:sz w:val="20"/>
          <w:szCs w:val="20"/>
        </w:rPr>
        <w:t xml:space="preserve">2016) “Sobre la justicia” </w:t>
      </w:r>
      <w:r w:rsidRPr="00B36B61">
        <w:rPr>
          <w:rFonts w:ascii="Times New Roman" w:hAnsi="Times New Roman" w:cs="Times New Roman"/>
          <w:i/>
          <w:sz w:val="20"/>
          <w:szCs w:val="20"/>
        </w:rPr>
        <w:t xml:space="preserve">material del Taller de </w:t>
      </w:r>
      <w:proofErr w:type="spellStart"/>
      <w:r w:rsidRPr="00B36B61">
        <w:rPr>
          <w:rFonts w:ascii="Times New Roman" w:hAnsi="Times New Roman" w:cs="Times New Roman"/>
          <w:i/>
          <w:sz w:val="20"/>
          <w:szCs w:val="20"/>
        </w:rPr>
        <w:t>Filosoia</w:t>
      </w:r>
      <w:proofErr w:type="spellEnd"/>
      <w:r w:rsidRPr="00B36B61">
        <w:rPr>
          <w:rFonts w:ascii="Times New Roman" w:hAnsi="Times New Roman" w:cs="Times New Roman"/>
          <w:i/>
          <w:sz w:val="20"/>
          <w:szCs w:val="20"/>
        </w:rPr>
        <w:t xml:space="preserve"> con Niños</w:t>
      </w:r>
      <w:r w:rsidRPr="00B36B61">
        <w:rPr>
          <w:rFonts w:ascii="Times New Roman" w:hAnsi="Times New Roman" w:cs="Times New Roman"/>
          <w:sz w:val="20"/>
          <w:szCs w:val="20"/>
        </w:rPr>
        <w:t xml:space="preserve">, Mendoza, </w:t>
      </w:r>
      <w:proofErr w:type="spellStart"/>
      <w:r w:rsidRPr="00B36B61">
        <w:rPr>
          <w:rFonts w:ascii="Times New Roman" w:hAnsi="Times New Roman" w:cs="Times New Roman"/>
          <w:sz w:val="20"/>
          <w:szCs w:val="20"/>
        </w:rPr>
        <w:t>mimeo</w:t>
      </w:r>
      <w:proofErr w:type="spellEnd"/>
      <w:r w:rsidRPr="00B36B61">
        <w:rPr>
          <w:rFonts w:ascii="Times New Roman" w:hAnsi="Times New Roman" w:cs="Times New Roman"/>
          <w:sz w:val="20"/>
          <w:szCs w:val="20"/>
        </w:rPr>
        <w:t xml:space="preserve"> </w:t>
      </w:r>
    </w:p>
    <w:p w:rsidR="00B36B61" w:rsidRPr="00B36B61" w:rsidRDefault="00B36B61" w:rsidP="00B36B61">
      <w:pPr>
        <w:tabs>
          <w:tab w:val="left" w:pos="0"/>
          <w:tab w:val="left" w:pos="169"/>
          <w:tab w:val="left" w:pos="339"/>
          <w:tab w:val="left" w:pos="510"/>
          <w:tab w:val="left" w:pos="679"/>
          <w:tab w:val="left" w:pos="84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ind w:left="284"/>
        <w:jc w:val="both"/>
        <w:rPr>
          <w:rFonts w:ascii="Times New Roman" w:hAnsi="Times New Roman" w:cs="Times New Roman"/>
          <w:sz w:val="20"/>
          <w:szCs w:val="20"/>
          <w:lang w:val="es-ES_tradnl"/>
        </w:rPr>
      </w:pPr>
      <w:r w:rsidRPr="00B36B61">
        <w:rPr>
          <w:rFonts w:ascii="Times New Roman" w:hAnsi="Times New Roman" w:cs="Times New Roman"/>
          <w:b/>
          <w:sz w:val="20"/>
          <w:szCs w:val="20"/>
          <w:lang w:val="es-ES_tradnl"/>
        </w:rPr>
        <w:t xml:space="preserve">2.2. - </w:t>
      </w:r>
      <w:proofErr w:type="spellStart"/>
      <w:r w:rsidRPr="00B36B61">
        <w:rPr>
          <w:rFonts w:ascii="Times New Roman" w:hAnsi="Times New Roman" w:cs="Times New Roman"/>
          <w:kern w:val="1"/>
          <w:sz w:val="20"/>
          <w:szCs w:val="20"/>
        </w:rPr>
        <w:t>Heler</w:t>
      </w:r>
      <w:proofErr w:type="spellEnd"/>
      <w:r w:rsidRPr="00B36B61">
        <w:rPr>
          <w:rFonts w:ascii="Times New Roman" w:hAnsi="Times New Roman" w:cs="Times New Roman"/>
          <w:kern w:val="1"/>
          <w:sz w:val="20"/>
          <w:szCs w:val="20"/>
        </w:rPr>
        <w:t>, M. (2009) “</w:t>
      </w:r>
      <w:r w:rsidRPr="00B36B61">
        <w:rPr>
          <w:rFonts w:ascii="Times New Roman" w:hAnsi="Times New Roman" w:cs="Times New Roman"/>
          <w:sz w:val="20"/>
          <w:szCs w:val="20"/>
          <w:lang w:val="es-ES_tradnl"/>
        </w:rPr>
        <w:t xml:space="preserve">El conflicto entre el orden moral-policial y la dimensión ético-política”, en Actas de Jornadas Nacionales de Ética </w:t>
      </w:r>
      <w:r w:rsidRPr="00B36B61">
        <w:rPr>
          <w:rFonts w:ascii="Times New Roman" w:hAnsi="Times New Roman" w:cs="Times New Roman"/>
          <w:i/>
          <w:sz w:val="20"/>
          <w:szCs w:val="20"/>
          <w:lang w:val="es-ES_tradnl"/>
        </w:rPr>
        <w:t>Conflictividad,</w:t>
      </w:r>
      <w:r w:rsidRPr="00B36B61">
        <w:rPr>
          <w:rFonts w:ascii="Times New Roman" w:hAnsi="Times New Roman" w:cs="Times New Roman"/>
          <w:sz w:val="20"/>
          <w:szCs w:val="20"/>
          <w:lang w:val="es-ES_tradnl"/>
        </w:rPr>
        <w:t xml:space="preserve"> Buenos Aires, 10-12 de Junio 2009, Tomo I, pp. 155-164</w:t>
      </w:r>
    </w:p>
    <w:p w:rsidR="002F00D6" w:rsidRPr="00257D5D" w:rsidRDefault="00911D32" w:rsidP="002F00D6">
      <w:pPr>
        <w:spacing w:after="0" w:line="240" w:lineRule="auto"/>
        <w:ind w:left="284"/>
        <w:rPr>
          <w:rFonts w:ascii="Times New Roman" w:eastAsia="Times New Roman" w:hAnsi="Times New Roman" w:cs="Times New Roman"/>
          <w:kern w:val="36"/>
          <w:sz w:val="20"/>
          <w:szCs w:val="20"/>
          <w:lang w:eastAsia="es-ES"/>
        </w:rPr>
      </w:pPr>
      <w:r w:rsidRPr="00257D5D">
        <w:rPr>
          <w:rFonts w:ascii="Times New Roman" w:hAnsi="Times New Roman" w:cs="Times New Roman"/>
          <w:sz w:val="20"/>
          <w:szCs w:val="20"/>
          <w:lang w:val="es-ES_tradnl"/>
        </w:rPr>
        <w:t xml:space="preserve"> </w:t>
      </w:r>
      <w:r w:rsidR="002F00D6" w:rsidRPr="00257D5D">
        <w:rPr>
          <w:rFonts w:ascii="Times New Roman" w:eastAsia="Times New Roman" w:hAnsi="Times New Roman" w:cs="Times New Roman"/>
          <w:sz w:val="20"/>
          <w:szCs w:val="20"/>
          <w:lang w:eastAsia="es-ES"/>
        </w:rPr>
        <w:t xml:space="preserve">Diario Uno Sábado, 20 de octubre de 2018 </w:t>
      </w:r>
      <w:r w:rsidR="002F00D6" w:rsidRPr="00257D5D">
        <w:rPr>
          <w:rFonts w:ascii="Times New Roman" w:eastAsia="Times New Roman" w:hAnsi="Times New Roman" w:cs="Times New Roman"/>
          <w:kern w:val="36"/>
          <w:sz w:val="20"/>
          <w:szCs w:val="20"/>
          <w:lang w:eastAsia="es-ES"/>
        </w:rPr>
        <w:t>Cerrarán el kiosco de Casa de Gobierno que atiende una persona no vidente</w:t>
      </w:r>
    </w:p>
    <w:p w:rsidR="002F00D6" w:rsidRPr="009E4DE5" w:rsidRDefault="00911D32" w:rsidP="001A7AA6">
      <w:pPr>
        <w:spacing w:after="0" w:line="240" w:lineRule="auto"/>
        <w:jc w:val="both"/>
        <w:rPr>
          <w:rFonts w:cstheme="minorHAnsi"/>
        </w:rPr>
      </w:pPr>
      <w:r>
        <w:rPr>
          <w:rFonts w:ascii="Times New Roman" w:hAnsi="Times New Roman" w:cs="Times New Roman"/>
          <w:sz w:val="20"/>
          <w:szCs w:val="20"/>
          <w:lang w:val="es-ES_tradnl"/>
        </w:rPr>
        <w:t xml:space="preserve">      </w:t>
      </w:r>
      <w:hyperlink r:id="rId5" w:history="1">
        <w:r w:rsidR="002F00D6" w:rsidRPr="009E4DE5">
          <w:rPr>
            <w:rStyle w:val="Hipervnculo"/>
            <w:rFonts w:cstheme="minorHAnsi"/>
          </w:rPr>
          <w:t>https://www.argentina.gob.ar/noticias/diez-leyes-inclusivas-que-amparan-las-personas-con-discapacidad</w:t>
        </w:r>
      </w:hyperlink>
    </w:p>
    <w:p w:rsidR="00911D32" w:rsidRPr="002F00D6" w:rsidRDefault="002F00D6" w:rsidP="002F00D6">
      <w:pPr>
        <w:shd w:val="clear" w:color="auto" w:fill="FFFFFF"/>
        <w:spacing w:after="0"/>
        <w:ind w:left="426" w:hanging="142"/>
        <w:jc w:val="both"/>
        <w:outlineLvl w:val="0"/>
        <w:rPr>
          <w:rFonts w:eastAsia="Times New Roman" w:cstheme="minorHAnsi"/>
          <w:bCs/>
          <w:color w:val="000000"/>
          <w:spacing w:val="-7"/>
          <w:kern w:val="36"/>
          <w:lang w:eastAsia="es-AR"/>
        </w:rPr>
      </w:pPr>
      <w:hyperlink r:id="rId6" w:history="1">
        <w:r w:rsidRPr="002F00D6">
          <w:rPr>
            <w:rStyle w:val="Hipervnculo"/>
            <w:rFonts w:eastAsia="Times New Roman" w:cstheme="minorHAnsi"/>
            <w:bCs/>
            <w:spacing w:val="-7"/>
            <w:kern w:val="36"/>
            <w:lang w:eastAsia="es-AR"/>
          </w:rPr>
          <w:t>https://www.infobae.com/discapacidad/2017/04/02/la-ejemplar-y-unica-empresa-argentina-que-solo-contrata-personas-con-discapacidad/</w:t>
        </w:r>
      </w:hyperlink>
      <w:r w:rsidR="009E4DE5">
        <w:rPr>
          <w:rFonts w:eastAsia="Times New Roman" w:cstheme="minorHAnsi"/>
          <w:bCs/>
          <w:color w:val="000000"/>
          <w:spacing w:val="-7"/>
          <w:kern w:val="36"/>
          <w:lang w:eastAsia="es-AR"/>
        </w:rPr>
        <w:t xml:space="preserve"> 2017</w:t>
      </w:r>
    </w:p>
    <w:p w:rsidR="002F00D6" w:rsidRPr="002F00D6" w:rsidRDefault="002F00D6" w:rsidP="002F00D6">
      <w:pPr>
        <w:spacing w:after="0" w:line="240" w:lineRule="auto"/>
        <w:rPr>
          <w:rFonts w:cstheme="minorHAnsi"/>
        </w:rPr>
      </w:pPr>
      <w:r>
        <w:rPr>
          <w:rFonts w:cstheme="minorHAnsi"/>
        </w:rPr>
        <w:t xml:space="preserve">      </w:t>
      </w:r>
      <w:hyperlink r:id="rId7" w:history="1">
        <w:r w:rsidRPr="002F00D6">
          <w:rPr>
            <w:rStyle w:val="Hipervnculo"/>
            <w:rFonts w:cstheme="minorHAnsi"/>
          </w:rPr>
          <w:t>https://www.youtube.com/watch?v=95NXR4wkJ0k</w:t>
        </w:r>
      </w:hyperlink>
      <w:r w:rsidRPr="002F00D6">
        <w:rPr>
          <w:rFonts w:cstheme="minorHAnsi"/>
        </w:rPr>
        <w:t xml:space="preserve"> TV Pública Día del Trabajador 2014</w:t>
      </w:r>
    </w:p>
    <w:p w:rsidR="002F00D6" w:rsidRPr="002F00D6" w:rsidRDefault="002F00D6" w:rsidP="002F00D6">
      <w:pPr>
        <w:spacing w:after="0" w:line="240" w:lineRule="auto"/>
        <w:rPr>
          <w:rFonts w:cstheme="minorHAnsi"/>
        </w:rPr>
      </w:pPr>
      <w:r>
        <w:rPr>
          <w:rFonts w:cstheme="minorHAnsi"/>
        </w:rPr>
        <w:t xml:space="preserve">      </w:t>
      </w:r>
      <w:hyperlink r:id="rId8" w:history="1">
        <w:r w:rsidRPr="002F00D6">
          <w:rPr>
            <w:rStyle w:val="Hipervnculo"/>
            <w:rFonts w:cstheme="minorHAnsi"/>
          </w:rPr>
          <w:t>https://www.youtube.com/watch?v=7xfEer724LY</w:t>
        </w:r>
      </w:hyperlink>
      <w:r w:rsidRPr="002F00D6">
        <w:rPr>
          <w:rFonts w:cstheme="minorHAnsi"/>
        </w:rPr>
        <w:t xml:space="preserve">  Despidos en el Senado 2016</w:t>
      </w:r>
    </w:p>
    <w:p w:rsidR="002F00D6" w:rsidRPr="002F00D6" w:rsidRDefault="002F00D6" w:rsidP="00911D32">
      <w:pPr>
        <w:shd w:val="clear" w:color="auto" w:fill="FFFFFF"/>
        <w:spacing w:after="0"/>
        <w:jc w:val="both"/>
        <w:outlineLvl w:val="0"/>
        <w:rPr>
          <w:rFonts w:eastAsia="Times New Roman" w:cstheme="minorHAnsi"/>
          <w:b/>
          <w:bCs/>
          <w:color w:val="000000"/>
          <w:spacing w:val="-7"/>
          <w:kern w:val="36"/>
          <w:lang w:eastAsia="es-AR"/>
        </w:rPr>
      </w:pPr>
    </w:p>
    <w:p w:rsidR="00B36B61" w:rsidRPr="00911D32" w:rsidRDefault="00B36B61" w:rsidP="00B36B61">
      <w:pPr>
        <w:spacing w:after="0"/>
        <w:ind w:left="360"/>
        <w:jc w:val="both"/>
        <w:rPr>
          <w:rFonts w:ascii="Times New Roman" w:hAnsi="Times New Roman" w:cs="Times New Roman"/>
        </w:rPr>
      </w:pPr>
      <w:r w:rsidRPr="00911D32">
        <w:rPr>
          <w:rFonts w:ascii="Times New Roman" w:hAnsi="Times New Roman" w:cs="Times New Roman"/>
        </w:rPr>
        <w:t>Cuestionario</w:t>
      </w:r>
    </w:p>
    <w:p w:rsidR="00B36B61" w:rsidRPr="00911D32" w:rsidRDefault="00B36B61" w:rsidP="00B36B61">
      <w:pPr>
        <w:spacing w:after="0"/>
        <w:ind w:left="360"/>
        <w:jc w:val="both"/>
        <w:rPr>
          <w:rFonts w:ascii="Times New Roman" w:hAnsi="Times New Roman" w:cs="Times New Roman"/>
        </w:rPr>
      </w:pP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¿Por qué en la actualidad es necesaria una ética social, mínima? ¿Por qué sería importante respecto al derecho al trabajo de las personas con discapacidad? ¿Cómo contribuye el marco legal argentino a ello? </w:t>
      </w:r>
      <w:r w:rsidR="003F4997" w:rsidRPr="00911D32">
        <w:rPr>
          <w:rFonts w:ascii="Times New Roman" w:hAnsi="Times New Roman" w:cs="Times New Roman"/>
        </w:rPr>
        <w:t xml:space="preserve">¿Cuáles son sus supuestos morales? </w:t>
      </w:r>
      <w:r w:rsidR="005527F8">
        <w:rPr>
          <w:rFonts w:ascii="Times New Roman" w:hAnsi="Times New Roman" w:cs="Times New Roman"/>
        </w:rPr>
        <w:t xml:space="preserve">¿Qué es la discriminación positiva? </w:t>
      </w:r>
      <w:r w:rsidRPr="00911D32">
        <w:rPr>
          <w:rFonts w:ascii="Times New Roman" w:hAnsi="Times New Roman" w:cs="Times New Roman"/>
        </w:rPr>
        <w:t>Da un ejemplo</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Explica el concepto de </w:t>
      </w:r>
      <w:r w:rsidRPr="00911D32">
        <w:rPr>
          <w:rFonts w:ascii="Times New Roman" w:hAnsi="Times New Roman" w:cs="Times New Roman"/>
          <w:i/>
        </w:rPr>
        <w:t>ciudadanía social</w:t>
      </w:r>
      <w:r w:rsidRPr="00911D32">
        <w:rPr>
          <w:rFonts w:ascii="Times New Roman" w:hAnsi="Times New Roman" w:cs="Times New Roman"/>
        </w:rPr>
        <w:t xml:space="preserve"> y cómo se vincula con la </w:t>
      </w:r>
      <w:r w:rsidRPr="00911D32">
        <w:rPr>
          <w:rFonts w:ascii="Times New Roman" w:hAnsi="Times New Roman" w:cs="Times New Roman"/>
          <w:i/>
        </w:rPr>
        <w:t>justicia social.</w:t>
      </w:r>
      <w:r w:rsidRPr="00911D32">
        <w:rPr>
          <w:rFonts w:ascii="Times New Roman" w:hAnsi="Times New Roman" w:cs="Times New Roman"/>
        </w:rPr>
        <w:t xml:space="preserve"> Explica cual es su forma de subjetivarse</w:t>
      </w:r>
      <w:r w:rsidR="00B36B61" w:rsidRPr="00911D32">
        <w:rPr>
          <w:rFonts w:ascii="Times New Roman" w:hAnsi="Times New Roman" w:cs="Times New Roman"/>
        </w:rPr>
        <w:t xml:space="preserve">. En </w:t>
      </w:r>
      <w:r w:rsidR="002F00D6">
        <w:rPr>
          <w:rFonts w:ascii="Times New Roman" w:hAnsi="Times New Roman" w:cs="Times New Roman"/>
        </w:rPr>
        <w:t xml:space="preserve">los videos </w:t>
      </w:r>
      <w:r w:rsidR="00B36B61" w:rsidRPr="00911D32">
        <w:rPr>
          <w:rFonts w:ascii="Times New Roman" w:hAnsi="Times New Roman" w:cs="Times New Roman"/>
        </w:rPr>
        <w:t xml:space="preserve">y en los distintos artículos periodísticos </w:t>
      </w:r>
      <w:r w:rsidR="003F4997" w:rsidRPr="00911D32">
        <w:rPr>
          <w:rFonts w:ascii="Times New Roman" w:hAnsi="Times New Roman" w:cs="Times New Roman"/>
        </w:rPr>
        <w:t xml:space="preserve">las distintas </w:t>
      </w:r>
      <w:proofErr w:type="spellStart"/>
      <w:r w:rsidR="003F4997" w:rsidRPr="00911D32">
        <w:rPr>
          <w:rFonts w:ascii="Times New Roman" w:hAnsi="Times New Roman" w:cs="Times New Roman"/>
        </w:rPr>
        <w:t>PcD</w:t>
      </w:r>
      <w:proofErr w:type="spellEnd"/>
      <w:r w:rsidR="003F4997" w:rsidRPr="00911D32">
        <w:rPr>
          <w:rFonts w:ascii="Times New Roman" w:hAnsi="Times New Roman" w:cs="Times New Roman"/>
        </w:rPr>
        <w:t xml:space="preserve"> </w:t>
      </w:r>
      <w:r w:rsidR="00B36B61" w:rsidRPr="00911D32">
        <w:rPr>
          <w:rFonts w:ascii="Times New Roman" w:hAnsi="Times New Roman" w:cs="Times New Roman"/>
        </w:rPr>
        <w:t>se subjetivan como ciudadanos</w:t>
      </w:r>
      <w:proofErr w:type="gramStart"/>
      <w:r w:rsidR="00B36B61" w:rsidRPr="00911D32">
        <w:rPr>
          <w:rFonts w:ascii="Times New Roman" w:hAnsi="Times New Roman" w:cs="Times New Roman"/>
        </w:rPr>
        <w:t>?</w:t>
      </w:r>
      <w:proofErr w:type="gramEnd"/>
      <w:r w:rsidR="00B36B61" w:rsidRPr="00911D32">
        <w:rPr>
          <w:rFonts w:ascii="Times New Roman" w:hAnsi="Times New Roman" w:cs="Times New Roman"/>
        </w:rPr>
        <w:t xml:space="preserve"> ¿Qu</w:t>
      </w:r>
      <w:r w:rsidR="00911D32" w:rsidRPr="00911D32">
        <w:rPr>
          <w:rFonts w:ascii="Times New Roman" w:hAnsi="Times New Roman" w:cs="Times New Roman"/>
        </w:rPr>
        <w:t>ié</w:t>
      </w:r>
      <w:r w:rsidR="00B36B61" w:rsidRPr="00911D32">
        <w:rPr>
          <w:rFonts w:ascii="Times New Roman" w:hAnsi="Times New Roman" w:cs="Times New Roman"/>
        </w:rPr>
        <w:t>nes y por qué?</w:t>
      </w:r>
    </w:p>
    <w:p w:rsidR="00B36B61"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¿Cuáles son los supuestos de la ciudadanía social? </w:t>
      </w:r>
      <w:r w:rsidR="003F4997" w:rsidRPr="00911D32">
        <w:rPr>
          <w:rFonts w:ascii="Times New Roman" w:hAnsi="Times New Roman" w:cs="Times New Roman"/>
        </w:rPr>
        <w:t xml:space="preserve">¿Qué barreras sociales impiden el ejercicio del derecho al trabajo por parte de las </w:t>
      </w:r>
      <w:proofErr w:type="spellStart"/>
      <w:r w:rsidR="003F4997" w:rsidRPr="00911D32">
        <w:rPr>
          <w:rFonts w:ascii="Times New Roman" w:hAnsi="Times New Roman" w:cs="Times New Roman"/>
        </w:rPr>
        <w:t>PcD</w:t>
      </w:r>
      <w:proofErr w:type="spellEnd"/>
      <w:r w:rsidR="003F4997" w:rsidRPr="00911D32">
        <w:rPr>
          <w:rFonts w:ascii="Times New Roman" w:hAnsi="Times New Roman" w:cs="Times New Roman"/>
        </w:rPr>
        <w:t>?</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Define las tres formas de acción política</w:t>
      </w:r>
      <w:r w:rsidR="003F4997" w:rsidRPr="00911D32">
        <w:rPr>
          <w:rFonts w:ascii="Times New Roman" w:hAnsi="Times New Roman" w:cs="Times New Roman"/>
        </w:rPr>
        <w:t xml:space="preserve"> de los ciudadanos. ¿En los ejemplos presentados en los videos y los artículos periodísticos aparecen estas formas de acción política? ¿Por qué? Da tu opinión</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Realiza un cuadro de las virtudes cívicas colocando </w:t>
      </w:r>
      <w:r w:rsidR="003F4997" w:rsidRPr="00911D32">
        <w:rPr>
          <w:rFonts w:ascii="Times New Roman" w:hAnsi="Times New Roman" w:cs="Times New Roman"/>
        </w:rPr>
        <w:t xml:space="preserve">su </w:t>
      </w:r>
      <w:r w:rsidRPr="00911D32">
        <w:rPr>
          <w:rFonts w:ascii="Times New Roman" w:hAnsi="Times New Roman" w:cs="Times New Roman"/>
        </w:rPr>
        <w:t xml:space="preserve">definición. ¿Qué virtudes podemos reconocer  en </w:t>
      </w:r>
      <w:r w:rsidR="00B36B61" w:rsidRPr="00911D32">
        <w:rPr>
          <w:rFonts w:ascii="Times New Roman" w:hAnsi="Times New Roman" w:cs="Times New Roman"/>
        </w:rPr>
        <w:t>los protagonistas de</w:t>
      </w:r>
      <w:r w:rsidRPr="00911D32">
        <w:rPr>
          <w:rFonts w:ascii="Times New Roman" w:hAnsi="Times New Roman" w:cs="Times New Roman"/>
        </w:rPr>
        <w:t xml:space="preserve"> </w:t>
      </w:r>
      <w:r w:rsidR="00B36B61" w:rsidRPr="00911D32">
        <w:rPr>
          <w:rFonts w:ascii="Times New Roman" w:hAnsi="Times New Roman" w:cs="Times New Roman"/>
        </w:rPr>
        <w:t xml:space="preserve">los relatos presentes en los videos y en los artículos periodísticos en las </w:t>
      </w:r>
      <w:proofErr w:type="spellStart"/>
      <w:r w:rsidR="00B36B61" w:rsidRPr="00911D32">
        <w:rPr>
          <w:rFonts w:ascii="Times New Roman" w:hAnsi="Times New Roman" w:cs="Times New Roman"/>
        </w:rPr>
        <w:t>PcD</w:t>
      </w:r>
      <w:proofErr w:type="spellEnd"/>
      <w:r w:rsidR="00B36B61" w:rsidRPr="00911D32">
        <w:rPr>
          <w:rFonts w:ascii="Times New Roman" w:hAnsi="Times New Roman" w:cs="Times New Roman"/>
        </w:rPr>
        <w:t xml:space="preserve"> que trabajan?</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Comenta el caso del Sr. Ernesto López, que no puede seguir trabajando con el kiosco en Casa de Gobierno. Da la definición de </w:t>
      </w:r>
      <w:r w:rsidRPr="00911D32">
        <w:rPr>
          <w:rFonts w:ascii="Times New Roman" w:hAnsi="Times New Roman" w:cs="Times New Roman"/>
          <w:i/>
        </w:rPr>
        <w:t>orden moral policial</w:t>
      </w:r>
      <w:r w:rsidRPr="00911D32">
        <w:rPr>
          <w:rFonts w:ascii="Times New Roman" w:hAnsi="Times New Roman" w:cs="Times New Roman"/>
        </w:rPr>
        <w:t xml:space="preserve"> y </w:t>
      </w:r>
      <w:proofErr w:type="spellStart"/>
      <w:r w:rsidRPr="00911D32">
        <w:rPr>
          <w:rFonts w:ascii="Times New Roman" w:hAnsi="Times New Roman" w:cs="Times New Roman"/>
        </w:rPr>
        <w:t>relacionalo</w:t>
      </w:r>
      <w:proofErr w:type="spellEnd"/>
      <w:r w:rsidRPr="00911D32">
        <w:rPr>
          <w:rFonts w:ascii="Times New Roman" w:hAnsi="Times New Roman" w:cs="Times New Roman"/>
        </w:rPr>
        <w:t xml:space="preserve"> con lo injusto de esa situación.</w:t>
      </w:r>
      <w:r w:rsidR="003F4997" w:rsidRPr="00911D32">
        <w:rPr>
          <w:rFonts w:ascii="Times New Roman" w:hAnsi="Times New Roman" w:cs="Times New Roman"/>
        </w:rPr>
        <w:t xml:space="preserve"> ¿qué tipo o tipos de justicia no se cumplen en este caso? </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El orden moral policial tiene una dimensión subjetiva y una objetiva. Defínelas ¿Cómo se advierte el aspecto objetivo y el subjetivo </w:t>
      </w:r>
      <w:r w:rsidR="001A7AA6">
        <w:rPr>
          <w:rFonts w:ascii="Times New Roman" w:hAnsi="Times New Roman" w:cs="Times New Roman"/>
        </w:rPr>
        <w:t>respecto al trabajo de las personas con discapacidad</w:t>
      </w:r>
      <w:r w:rsidRPr="00911D32">
        <w:rPr>
          <w:rFonts w:ascii="Times New Roman" w:hAnsi="Times New Roman" w:cs="Times New Roman"/>
        </w:rPr>
        <w:t xml:space="preserve">? </w:t>
      </w:r>
      <w:proofErr w:type="spellStart"/>
      <w:r w:rsidR="001A7AA6">
        <w:rPr>
          <w:rFonts w:ascii="Times New Roman" w:hAnsi="Times New Roman" w:cs="Times New Roman"/>
        </w:rPr>
        <w:t>Utilizá</w:t>
      </w:r>
      <w:proofErr w:type="spellEnd"/>
      <w:r w:rsidR="001A7AA6">
        <w:rPr>
          <w:rFonts w:ascii="Times New Roman" w:hAnsi="Times New Roman" w:cs="Times New Roman"/>
        </w:rPr>
        <w:t xml:space="preserve"> alguno de los ejemplos de </w:t>
      </w:r>
      <w:proofErr w:type="spellStart"/>
      <w:r w:rsidR="001A7AA6">
        <w:rPr>
          <w:rFonts w:ascii="Times New Roman" w:hAnsi="Times New Roman" w:cs="Times New Roman"/>
        </w:rPr>
        <w:t>PcD</w:t>
      </w:r>
      <w:proofErr w:type="spellEnd"/>
      <w:r w:rsidR="001A7AA6">
        <w:rPr>
          <w:rFonts w:ascii="Times New Roman" w:hAnsi="Times New Roman" w:cs="Times New Roman"/>
        </w:rPr>
        <w:t xml:space="preserve"> que no pueden ejercer este derecho</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Define la dimensión ético política. Los reclamos por el mantenimiento del puesto de trabajo </w:t>
      </w:r>
      <w:r w:rsidR="003F4997" w:rsidRPr="00911D32">
        <w:rPr>
          <w:rFonts w:ascii="Times New Roman" w:hAnsi="Times New Roman" w:cs="Times New Roman"/>
        </w:rPr>
        <w:t xml:space="preserve">de las distintas </w:t>
      </w:r>
      <w:proofErr w:type="spellStart"/>
      <w:r w:rsidR="003F4997" w:rsidRPr="00911D32">
        <w:rPr>
          <w:rFonts w:ascii="Times New Roman" w:hAnsi="Times New Roman" w:cs="Times New Roman"/>
        </w:rPr>
        <w:t>PcD</w:t>
      </w:r>
      <w:proofErr w:type="spellEnd"/>
      <w:r w:rsidR="003F4997" w:rsidRPr="00911D32">
        <w:rPr>
          <w:rFonts w:ascii="Times New Roman" w:hAnsi="Times New Roman" w:cs="Times New Roman"/>
        </w:rPr>
        <w:t xml:space="preserve"> </w:t>
      </w:r>
      <w:r w:rsidRPr="00911D32">
        <w:rPr>
          <w:rFonts w:ascii="Times New Roman" w:hAnsi="Times New Roman" w:cs="Times New Roman"/>
        </w:rPr>
        <w:t>pueden identificarse como ejemplo de la dimensión ético política. ¿Por qué?</w:t>
      </w:r>
    </w:p>
    <w:p w:rsidR="003338D6" w:rsidRPr="00911D32" w:rsidRDefault="003338D6" w:rsidP="003F4997">
      <w:pPr>
        <w:pStyle w:val="Prrafodelista"/>
        <w:numPr>
          <w:ilvl w:val="0"/>
          <w:numId w:val="3"/>
        </w:numPr>
        <w:spacing w:after="0"/>
        <w:jc w:val="both"/>
        <w:rPr>
          <w:rFonts w:ascii="Times New Roman" w:hAnsi="Times New Roman" w:cs="Times New Roman"/>
        </w:rPr>
      </w:pPr>
      <w:r w:rsidRPr="00911D32">
        <w:rPr>
          <w:rFonts w:ascii="Times New Roman" w:hAnsi="Times New Roman" w:cs="Times New Roman"/>
        </w:rPr>
        <w:t xml:space="preserve">Explica la diferencia de los conflictos entendidos como </w:t>
      </w:r>
      <w:r w:rsidRPr="00911D32">
        <w:rPr>
          <w:rFonts w:ascii="Times New Roman" w:hAnsi="Times New Roman" w:cs="Times New Roman"/>
          <w:i/>
        </w:rPr>
        <w:t>encrucijada</w:t>
      </w:r>
      <w:r w:rsidRPr="00911D32">
        <w:rPr>
          <w:rFonts w:ascii="Times New Roman" w:hAnsi="Times New Roman" w:cs="Times New Roman"/>
        </w:rPr>
        <w:t xml:space="preserve"> o como </w:t>
      </w:r>
      <w:r w:rsidRPr="00911D32">
        <w:rPr>
          <w:rFonts w:ascii="Times New Roman" w:hAnsi="Times New Roman" w:cs="Times New Roman"/>
          <w:i/>
        </w:rPr>
        <w:t xml:space="preserve">enredo, </w:t>
      </w:r>
      <w:r w:rsidRPr="00911D32">
        <w:rPr>
          <w:rFonts w:ascii="Times New Roman" w:hAnsi="Times New Roman" w:cs="Times New Roman"/>
        </w:rPr>
        <w:t>comenta estas definiciones en referencia a la situación del Sr. Ernesto López. Da tu opinión</w:t>
      </w:r>
    </w:p>
    <w:p w:rsidR="003338D6" w:rsidRPr="000A1302" w:rsidRDefault="003338D6" w:rsidP="003338D6">
      <w:pPr>
        <w:pStyle w:val="Prrafodelista"/>
        <w:numPr>
          <w:ilvl w:val="0"/>
          <w:numId w:val="3"/>
        </w:numPr>
        <w:spacing w:after="0"/>
        <w:jc w:val="both"/>
        <w:rPr>
          <w:rFonts w:ascii="Times New Roman" w:hAnsi="Times New Roman" w:cs="Times New Roman"/>
        </w:rPr>
      </w:pPr>
      <w:r w:rsidRPr="000A1302">
        <w:rPr>
          <w:rFonts w:ascii="Times New Roman" w:hAnsi="Times New Roman" w:cs="Times New Roman"/>
        </w:rPr>
        <w:t xml:space="preserve">Comenta las opiniones del funcionario Marcelo </w:t>
      </w:r>
      <w:proofErr w:type="spellStart"/>
      <w:r w:rsidRPr="000A1302">
        <w:rPr>
          <w:rFonts w:ascii="Times New Roman" w:hAnsi="Times New Roman" w:cs="Times New Roman"/>
        </w:rPr>
        <w:t>Japaz</w:t>
      </w:r>
      <w:proofErr w:type="spellEnd"/>
      <w:r w:rsidRPr="000A1302">
        <w:rPr>
          <w:rFonts w:ascii="Times New Roman" w:hAnsi="Times New Roman" w:cs="Times New Roman"/>
        </w:rPr>
        <w:t>, respecto a las oportunidades laborales de las personas con discapacidad. ¿Cómo presenta la situación de la concesión del bufet como encrucijada o como enredo? ¿Por qué? Da tu opinión</w:t>
      </w:r>
    </w:p>
    <w:p w:rsidR="00AC39A8" w:rsidRPr="00911D32" w:rsidRDefault="00257D5D">
      <w:pPr>
        <w:rPr>
          <w:rFonts w:ascii="Times New Roman" w:hAnsi="Times New Roman" w:cs="Times New Roman"/>
        </w:rPr>
      </w:pPr>
    </w:p>
    <w:sectPr w:rsidR="00AC39A8" w:rsidRPr="00911D32" w:rsidSect="006818A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5C57"/>
    <w:multiLevelType w:val="hybridMultilevel"/>
    <w:tmpl w:val="A0462C10"/>
    <w:lvl w:ilvl="0" w:tplc="D2E29EEE">
      <w:start w:val="1"/>
      <w:numFmt w:val="decimal"/>
      <w:lvlText w:val="%1-"/>
      <w:lvlJc w:val="left"/>
      <w:pPr>
        <w:ind w:left="1080" w:hanging="360"/>
      </w:pPr>
      <w:rPr>
        <w:rFonts w:ascii="Times New Roman" w:eastAsiaTheme="minorHAnsi"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63E46B48"/>
    <w:multiLevelType w:val="hybridMultilevel"/>
    <w:tmpl w:val="5B9A9EE0"/>
    <w:lvl w:ilvl="0" w:tplc="6D4208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D95415"/>
    <w:multiLevelType w:val="hybridMultilevel"/>
    <w:tmpl w:val="C24C9A9C"/>
    <w:lvl w:ilvl="0" w:tplc="D2E29EEE">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338D6"/>
    <w:rsid w:val="000A1302"/>
    <w:rsid w:val="001A7AA6"/>
    <w:rsid w:val="001B3A59"/>
    <w:rsid w:val="0025659A"/>
    <w:rsid w:val="00257D5D"/>
    <w:rsid w:val="002916AB"/>
    <w:rsid w:val="002F00D6"/>
    <w:rsid w:val="003338D6"/>
    <w:rsid w:val="00370205"/>
    <w:rsid w:val="003F4997"/>
    <w:rsid w:val="00530AE4"/>
    <w:rsid w:val="005527F8"/>
    <w:rsid w:val="005E06AE"/>
    <w:rsid w:val="00911D32"/>
    <w:rsid w:val="009E4DE5"/>
    <w:rsid w:val="00AB0DB4"/>
    <w:rsid w:val="00B36B61"/>
    <w:rsid w:val="00E352C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D6"/>
    <w:pPr>
      <w:spacing w:after="160" w:line="259" w:lineRule="auto"/>
      <w:jc w:val="left"/>
    </w:pPr>
    <w:rPr>
      <w:sz w:val="22"/>
      <w:szCs w:val="22"/>
      <w:lang w:val="es-AR" w:bidi="ar-SA"/>
    </w:rPr>
  </w:style>
  <w:style w:type="paragraph" w:styleId="Ttulo1">
    <w:name w:val="heading 1"/>
    <w:basedOn w:val="Normal"/>
    <w:next w:val="Normal"/>
    <w:link w:val="Ttulo1Car"/>
    <w:uiPriority w:val="9"/>
    <w:qFormat/>
    <w:rsid w:val="00AB0DB4"/>
    <w:pPr>
      <w:spacing w:before="300" w:after="40"/>
      <w:outlineLvl w:val="0"/>
    </w:pPr>
    <w:rPr>
      <w:smallCaps/>
      <w:spacing w:val="5"/>
      <w:sz w:val="32"/>
      <w:szCs w:val="32"/>
    </w:rPr>
  </w:style>
  <w:style w:type="paragraph" w:styleId="Ttulo2">
    <w:name w:val="heading 2"/>
    <w:basedOn w:val="Normal"/>
    <w:next w:val="Normal"/>
    <w:link w:val="Ttulo2Car"/>
    <w:uiPriority w:val="9"/>
    <w:unhideWhenUsed/>
    <w:qFormat/>
    <w:rsid w:val="00AB0DB4"/>
    <w:pPr>
      <w:spacing w:before="240" w:after="80"/>
      <w:outlineLvl w:val="1"/>
    </w:pPr>
    <w:rPr>
      <w:smallCaps/>
      <w:spacing w:val="5"/>
      <w:sz w:val="28"/>
      <w:szCs w:val="28"/>
    </w:rPr>
  </w:style>
  <w:style w:type="paragraph" w:styleId="Ttulo3">
    <w:name w:val="heading 3"/>
    <w:basedOn w:val="Normal"/>
    <w:next w:val="Normal"/>
    <w:link w:val="Ttulo3Car"/>
    <w:uiPriority w:val="9"/>
    <w:semiHidden/>
    <w:unhideWhenUsed/>
    <w:qFormat/>
    <w:rsid w:val="00AB0DB4"/>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AB0DB4"/>
    <w:pPr>
      <w:spacing w:before="240" w:after="0"/>
      <w:outlineLvl w:val="3"/>
    </w:pPr>
    <w:rPr>
      <w:smallCaps/>
      <w:spacing w:val="10"/>
    </w:rPr>
  </w:style>
  <w:style w:type="paragraph" w:styleId="Ttulo5">
    <w:name w:val="heading 5"/>
    <w:basedOn w:val="Normal"/>
    <w:next w:val="Normal"/>
    <w:link w:val="Ttulo5Car"/>
    <w:uiPriority w:val="9"/>
    <w:semiHidden/>
    <w:unhideWhenUsed/>
    <w:qFormat/>
    <w:rsid w:val="00AB0DB4"/>
    <w:pPr>
      <w:spacing w:before="200" w:after="0"/>
      <w:outlineLvl w:val="4"/>
    </w:pPr>
    <w:rPr>
      <w:smallCaps/>
      <w:color w:val="858585" w:themeColor="accent2" w:themeShade="BF"/>
      <w:spacing w:val="10"/>
      <w:szCs w:val="26"/>
    </w:rPr>
  </w:style>
  <w:style w:type="paragraph" w:styleId="Ttulo6">
    <w:name w:val="heading 6"/>
    <w:basedOn w:val="Normal"/>
    <w:next w:val="Normal"/>
    <w:link w:val="Ttulo6Car"/>
    <w:uiPriority w:val="9"/>
    <w:semiHidden/>
    <w:unhideWhenUsed/>
    <w:qFormat/>
    <w:rsid w:val="00AB0DB4"/>
    <w:pPr>
      <w:spacing w:after="0"/>
      <w:outlineLvl w:val="5"/>
    </w:pPr>
    <w:rPr>
      <w:smallCaps/>
      <w:color w:val="B2B2B2" w:themeColor="accent2"/>
      <w:spacing w:val="5"/>
    </w:rPr>
  </w:style>
  <w:style w:type="paragraph" w:styleId="Ttulo7">
    <w:name w:val="heading 7"/>
    <w:basedOn w:val="Normal"/>
    <w:next w:val="Normal"/>
    <w:link w:val="Ttulo7Car"/>
    <w:uiPriority w:val="9"/>
    <w:semiHidden/>
    <w:unhideWhenUsed/>
    <w:qFormat/>
    <w:rsid w:val="00AB0DB4"/>
    <w:pPr>
      <w:spacing w:after="0"/>
      <w:outlineLvl w:val="6"/>
    </w:pPr>
    <w:rPr>
      <w:b/>
      <w:smallCaps/>
      <w:color w:val="B2B2B2" w:themeColor="accent2"/>
      <w:spacing w:val="10"/>
    </w:rPr>
  </w:style>
  <w:style w:type="paragraph" w:styleId="Ttulo8">
    <w:name w:val="heading 8"/>
    <w:basedOn w:val="Normal"/>
    <w:next w:val="Normal"/>
    <w:link w:val="Ttulo8Car"/>
    <w:uiPriority w:val="9"/>
    <w:semiHidden/>
    <w:unhideWhenUsed/>
    <w:qFormat/>
    <w:rsid w:val="00AB0DB4"/>
    <w:pPr>
      <w:spacing w:after="0"/>
      <w:outlineLvl w:val="7"/>
    </w:pPr>
    <w:rPr>
      <w:b/>
      <w:i/>
      <w:smallCaps/>
      <w:color w:val="858585" w:themeColor="accent2" w:themeShade="BF"/>
    </w:rPr>
  </w:style>
  <w:style w:type="paragraph" w:styleId="Ttulo9">
    <w:name w:val="heading 9"/>
    <w:basedOn w:val="Normal"/>
    <w:next w:val="Normal"/>
    <w:link w:val="Ttulo9Car"/>
    <w:uiPriority w:val="9"/>
    <w:semiHidden/>
    <w:unhideWhenUsed/>
    <w:qFormat/>
    <w:rsid w:val="00AB0DB4"/>
    <w:pPr>
      <w:spacing w:after="0"/>
      <w:outlineLvl w:val="8"/>
    </w:pPr>
    <w:rPr>
      <w:b/>
      <w:i/>
      <w:smallCaps/>
      <w:color w:val="585858"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0DB4"/>
    <w:rPr>
      <w:smallCaps/>
      <w:spacing w:val="5"/>
      <w:sz w:val="32"/>
      <w:szCs w:val="32"/>
    </w:rPr>
  </w:style>
  <w:style w:type="character" w:customStyle="1" w:styleId="Ttulo2Car">
    <w:name w:val="Título 2 Car"/>
    <w:basedOn w:val="Fuentedeprrafopredeter"/>
    <w:link w:val="Ttulo2"/>
    <w:uiPriority w:val="9"/>
    <w:rsid w:val="00AB0DB4"/>
    <w:rPr>
      <w:smallCaps/>
      <w:spacing w:val="5"/>
      <w:sz w:val="28"/>
      <w:szCs w:val="28"/>
    </w:rPr>
  </w:style>
  <w:style w:type="character" w:customStyle="1" w:styleId="Ttulo3Car">
    <w:name w:val="Título 3 Car"/>
    <w:basedOn w:val="Fuentedeprrafopredeter"/>
    <w:link w:val="Ttulo3"/>
    <w:uiPriority w:val="9"/>
    <w:semiHidden/>
    <w:rsid w:val="00AB0DB4"/>
    <w:rPr>
      <w:smallCaps/>
      <w:spacing w:val="5"/>
      <w:sz w:val="24"/>
      <w:szCs w:val="24"/>
    </w:rPr>
  </w:style>
  <w:style w:type="character" w:customStyle="1" w:styleId="Ttulo4Car">
    <w:name w:val="Título 4 Car"/>
    <w:basedOn w:val="Fuentedeprrafopredeter"/>
    <w:link w:val="Ttulo4"/>
    <w:uiPriority w:val="9"/>
    <w:semiHidden/>
    <w:rsid w:val="00AB0DB4"/>
    <w:rPr>
      <w:smallCaps/>
      <w:spacing w:val="10"/>
      <w:sz w:val="22"/>
      <w:szCs w:val="22"/>
    </w:rPr>
  </w:style>
  <w:style w:type="character" w:customStyle="1" w:styleId="Ttulo5Car">
    <w:name w:val="Título 5 Car"/>
    <w:basedOn w:val="Fuentedeprrafopredeter"/>
    <w:link w:val="Ttulo5"/>
    <w:uiPriority w:val="9"/>
    <w:semiHidden/>
    <w:rsid w:val="00AB0DB4"/>
    <w:rPr>
      <w:smallCaps/>
      <w:color w:val="858585" w:themeColor="accent2" w:themeShade="BF"/>
      <w:spacing w:val="10"/>
      <w:sz w:val="22"/>
      <w:szCs w:val="26"/>
    </w:rPr>
  </w:style>
  <w:style w:type="character" w:customStyle="1" w:styleId="Ttulo6Car">
    <w:name w:val="Título 6 Car"/>
    <w:basedOn w:val="Fuentedeprrafopredeter"/>
    <w:link w:val="Ttulo6"/>
    <w:uiPriority w:val="9"/>
    <w:semiHidden/>
    <w:rsid w:val="00AB0DB4"/>
    <w:rPr>
      <w:smallCaps/>
      <w:color w:val="B2B2B2" w:themeColor="accent2"/>
      <w:spacing w:val="5"/>
      <w:sz w:val="22"/>
    </w:rPr>
  </w:style>
  <w:style w:type="character" w:customStyle="1" w:styleId="Ttulo7Car">
    <w:name w:val="Título 7 Car"/>
    <w:basedOn w:val="Fuentedeprrafopredeter"/>
    <w:link w:val="Ttulo7"/>
    <w:uiPriority w:val="9"/>
    <w:semiHidden/>
    <w:rsid w:val="00AB0DB4"/>
    <w:rPr>
      <w:b/>
      <w:smallCaps/>
      <w:color w:val="B2B2B2" w:themeColor="accent2"/>
      <w:spacing w:val="10"/>
    </w:rPr>
  </w:style>
  <w:style w:type="character" w:customStyle="1" w:styleId="Ttulo8Car">
    <w:name w:val="Título 8 Car"/>
    <w:basedOn w:val="Fuentedeprrafopredeter"/>
    <w:link w:val="Ttulo8"/>
    <w:uiPriority w:val="9"/>
    <w:semiHidden/>
    <w:rsid w:val="00AB0DB4"/>
    <w:rPr>
      <w:b/>
      <w:i/>
      <w:smallCaps/>
      <w:color w:val="858585" w:themeColor="accent2" w:themeShade="BF"/>
    </w:rPr>
  </w:style>
  <w:style w:type="character" w:customStyle="1" w:styleId="Ttulo9Car">
    <w:name w:val="Título 9 Car"/>
    <w:basedOn w:val="Fuentedeprrafopredeter"/>
    <w:link w:val="Ttulo9"/>
    <w:uiPriority w:val="9"/>
    <w:semiHidden/>
    <w:rsid w:val="00AB0DB4"/>
    <w:rPr>
      <w:b/>
      <w:i/>
      <w:smallCaps/>
      <w:color w:val="585858" w:themeColor="accent2" w:themeShade="7F"/>
    </w:rPr>
  </w:style>
  <w:style w:type="paragraph" w:styleId="TDC1">
    <w:name w:val="toc 1"/>
    <w:basedOn w:val="Normal"/>
    <w:next w:val="Normal"/>
    <w:autoRedefine/>
    <w:uiPriority w:val="39"/>
    <w:unhideWhenUsed/>
    <w:qFormat/>
    <w:rsid w:val="00AB0DB4"/>
    <w:pPr>
      <w:spacing w:after="100"/>
    </w:pPr>
    <w:rPr>
      <w:lang w:val="es-ES"/>
    </w:rPr>
  </w:style>
  <w:style w:type="paragraph" w:styleId="TDC2">
    <w:name w:val="toc 2"/>
    <w:basedOn w:val="Normal"/>
    <w:next w:val="Normal"/>
    <w:autoRedefine/>
    <w:uiPriority w:val="39"/>
    <w:unhideWhenUsed/>
    <w:qFormat/>
    <w:rsid w:val="00AB0DB4"/>
    <w:pPr>
      <w:spacing w:after="100"/>
      <w:ind w:left="220"/>
    </w:pPr>
    <w:rPr>
      <w:lang w:val="es-ES"/>
    </w:rPr>
  </w:style>
  <w:style w:type="paragraph" w:styleId="TDC3">
    <w:name w:val="toc 3"/>
    <w:basedOn w:val="Normal"/>
    <w:next w:val="Normal"/>
    <w:autoRedefine/>
    <w:uiPriority w:val="39"/>
    <w:semiHidden/>
    <w:unhideWhenUsed/>
    <w:qFormat/>
    <w:rsid w:val="00AB0DB4"/>
    <w:pPr>
      <w:spacing w:after="100"/>
      <w:ind w:left="440"/>
    </w:pPr>
    <w:rPr>
      <w:lang w:val="es-ES"/>
    </w:rPr>
  </w:style>
  <w:style w:type="paragraph" w:styleId="Epgrafe">
    <w:name w:val="caption"/>
    <w:basedOn w:val="Normal"/>
    <w:next w:val="Normal"/>
    <w:uiPriority w:val="35"/>
    <w:semiHidden/>
    <w:unhideWhenUsed/>
    <w:qFormat/>
    <w:rsid w:val="00AB0DB4"/>
    <w:rPr>
      <w:b/>
      <w:bCs/>
      <w:caps/>
      <w:sz w:val="16"/>
      <w:szCs w:val="18"/>
    </w:rPr>
  </w:style>
  <w:style w:type="paragraph" w:styleId="Ttulo">
    <w:name w:val="Title"/>
    <w:basedOn w:val="Normal"/>
    <w:next w:val="Normal"/>
    <w:link w:val="TtuloCar"/>
    <w:uiPriority w:val="10"/>
    <w:qFormat/>
    <w:rsid w:val="00AB0DB4"/>
    <w:pPr>
      <w:pBdr>
        <w:top w:val="single" w:sz="12" w:space="1" w:color="B2B2B2"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AB0DB4"/>
    <w:rPr>
      <w:smallCaps/>
      <w:sz w:val="48"/>
      <w:szCs w:val="48"/>
    </w:rPr>
  </w:style>
  <w:style w:type="paragraph" w:styleId="Subttulo">
    <w:name w:val="Subtitle"/>
    <w:basedOn w:val="Normal"/>
    <w:next w:val="Normal"/>
    <w:link w:val="SubttuloCar"/>
    <w:uiPriority w:val="11"/>
    <w:qFormat/>
    <w:rsid w:val="00AB0DB4"/>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AB0DB4"/>
    <w:rPr>
      <w:rFonts w:asciiTheme="majorHAnsi" w:eastAsiaTheme="majorEastAsia" w:hAnsiTheme="majorHAnsi" w:cstheme="majorBidi"/>
      <w:szCs w:val="22"/>
    </w:rPr>
  </w:style>
  <w:style w:type="character" w:styleId="Textoennegrita">
    <w:name w:val="Strong"/>
    <w:uiPriority w:val="22"/>
    <w:qFormat/>
    <w:rsid w:val="00AB0DB4"/>
    <w:rPr>
      <w:b/>
      <w:color w:val="B2B2B2" w:themeColor="accent2"/>
    </w:rPr>
  </w:style>
  <w:style w:type="character" w:styleId="nfasis">
    <w:name w:val="Emphasis"/>
    <w:uiPriority w:val="20"/>
    <w:qFormat/>
    <w:rsid w:val="00AB0DB4"/>
    <w:rPr>
      <w:b/>
      <w:i/>
      <w:spacing w:val="10"/>
    </w:rPr>
  </w:style>
  <w:style w:type="paragraph" w:styleId="Sinespaciado">
    <w:name w:val="No Spacing"/>
    <w:basedOn w:val="Normal"/>
    <w:link w:val="SinespaciadoCar"/>
    <w:uiPriority w:val="1"/>
    <w:qFormat/>
    <w:rsid w:val="00AB0DB4"/>
    <w:pPr>
      <w:spacing w:after="0" w:line="240" w:lineRule="auto"/>
    </w:pPr>
  </w:style>
  <w:style w:type="character" w:customStyle="1" w:styleId="SinespaciadoCar">
    <w:name w:val="Sin espaciado Car"/>
    <w:basedOn w:val="Fuentedeprrafopredeter"/>
    <w:link w:val="Sinespaciado"/>
    <w:uiPriority w:val="1"/>
    <w:rsid w:val="00AB0DB4"/>
  </w:style>
  <w:style w:type="paragraph" w:styleId="Prrafodelista">
    <w:name w:val="List Paragraph"/>
    <w:basedOn w:val="Normal"/>
    <w:uiPriority w:val="34"/>
    <w:qFormat/>
    <w:rsid w:val="00AB0DB4"/>
    <w:pPr>
      <w:ind w:left="720"/>
      <w:contextualSpacing/>
    </w:pPr>
  </w:style>
  <w:style w:type="paragraph" w:styleId="Cita">
    <w:name w:val="Quote"/>
    <w:basedOn w:val="Normal"/>
    <w:next w:val="Normal"/>
    <w:link w:val="CitaCar"/>
    <w:uiPriority w:val="29"/>
    <w:qFormat/>
    <w:rsid w:val="00AB0DB4"/>
    <w:rPr>
      <w:i/>
    </w:rPr>
  </w:style>
  <w:style w:type="character" w:customStyle="1" w:styleId="CitaCar">
    <w:name w:val="Cita Car"/>
    <w:basedOn w:val="Fuentedeprrafopredeter"/>
    <w:link w:val="Cita"/>
    <w:uiPriority w:val="29"/>
    <w:rsid w:val="00AB0DB4"/>
    <w:rPr>
      <w:i/>
    </w:rPr>
  </w:style>
  <w:style w:type="paragraph" w:styleId="Citadestacada">
    <w:name w:val="Intense Quote"/>
    <w:basedOn w:val="Normal"/>
    <w:next w:val="Normal"/>
    <w:link w:val="CitadestacadaCar"/>
    <w:uiPriority w:val="30"/>
    <w:qFormat/>
    <w:rsid w:val="00AB0DB4"/>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AB0DB4"/>
    <w:rPr>
      <w:b/>
      <w:i/>
      <w:color w:val="FFFFFF" w:themeColor="background1"/>
      <w:shd w:val="clear" w:color="auto" w:fill="B2B2B2" w:themeFill="accent2"/>
    </w:rPr>
  </w:style>
  <w:style w:type="character" w:styleId="nfasissutil">
    <w:name w:val="Subtle Emphasis"/>
    <w:uiPriority w:val="19"/>
    <w:qFormat/>
    <w:rsid w:val="00AB0DB4"/>
    <w:rPr>
      <w:i/>
    </w:rPr>
  </w:style>
  <w:style w:type="character" w:styleId="nfasisintenso">
    <w:name w:val="Intense Emphasis"/>
    <w:uiPriority w:val="21"/>
    <w:qFormat/>
    <w:rsid w:val="00AB0DB4"/>
    <w:rPr>
      <w:b/>
      <w:i/>
      <w:color w:val="B2B2B2" w:themeColor="accent2"/>
      <w:spacing w:val="10"/>
    </w:rPr>
  </w:style>
  <w:style w:type="character" w:styleId="Referenciasutil">
    <w:name w:val="Subtle Reference"/>
    <w:uiPriority w:val="31"/>
    <w:qFormat/>
    <w:rsid w:val="00AB0DB4"/>
    <w:rPr>
      <w:b/>
    </w:rPr>
  </w:style>
  <w:style w:type="character" w:styleId="Referenciaintensa">
    <w:name w:val="Intense Reference"/>
    <w:uiPriority w:val="32"/>
    <w:qFormat/>
    <w:rsid w:val="00AB0DB4"/>
    <w:rPr>
      <w:b/>
      <w:bCs/>
      <w:smallCaps/>
      <w:spacing w:val="5"/>
      <w:sz w:val="22"/>
      <w:szCs w:val="22"/>
      <w:u w:val="single"/>
    </w:rPr>
  </w:style>
  <w:style w:type="character" w:styleId="Ttulodellibro">
    <w:name w:val="Book Title"/>
    <w:uiPriority w:val="33"/>
    <w:qFormat/>
    <w:rsid w:val="00AB0DB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AB0DB4"/>
    <w:pPr>
      <w:outlineLvl w:val="9"/>
    </w:pPr>
  </w:style>
  <w:style w:type="character" w:styleId="Hipervnculo">
    <w:name w:val="Hyperlink"/>
    <w:basedOn w:val="Fuentedeprrafopredeter"/>
    <w:uiPriority w:val="99"/>
    <w:unhideWhenUsed/>
    <w:rsid w:val="002F00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xfEer724LY" TargetMode="External"/><Relationship Id="rId3" Type="http://schemas.openxmlformats.org/officeDocument/2006/relationships/settings" Target="settings.xml"/><Relationship Id="rId7" Type="http://schemas.openxmlformats.org/officeDocument/2006/relationships/hyperlink" Target="https://www.youtube.com/watch?v=95NXR4wkJ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bae.com/discapacidad/2017/04/02/la-ejemplar-y-unica-empresa-argentina-que-solo-contrata-personas-con-discapacidad/" TargetMode="External"/><Relationship Id="rId5" Type="http://schemas.openxmlformats.org/officeDocument/2006/relationships/hyperlink" Target="https://www.argentina.gob.ar/noticias/diez-leyes-inclusivas-que-amparan-las-personas-con-discapacid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662</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JPG</dc:creator>
  <cp:lastModifiedBy>JPG</cp:lastModifiedBy>
  <cp:revision>7</cp:revision>
  <dcterms:created xsi:type="dcterms:W3CDTF">2020-04-14T10:24:00Z</dcterms:created>
  <dcterms:modified xsi:type="dcterms:W3CDTF">2020-04-14T11:08:00Z</dcterms:modified>
</cp:coreProperties>
</file>