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B4A" w:rsidRPr="0059738F" w:rsidRDefault="00056B4A" w:rsidP="00056B4A">
      <w:pPr>
        <w:shd w:val="clear" w:color="auto" w:fill="FFFFFF"/>
        <w:spacing w:before="150" w:after="150" w:line="240" w:lineRule="auto"/>
        <w:jc w:val="center"/>
        <w:outlineLvl w:val="3"/>
        <w:rPr>
          <w:rFonts w:cs="Calibri"/>
          <w:color w:val="548DD4"/>
          <w:sz w:val="28"/>
          <w:szCs w:val="28"/>
          <w:shd w:val="clear" w:color="auto" w:fill="FFFFFF"/>
        </w:rPr>
      </w:pPr>
      <w:r w:rsidRPr="0059738F">
        <w:rPr>
          <w:rFonts w:cs="Calibri"/>
          <w:color w:val="548DD4"/>
          <w:sz w:val="28"/>
          <w:szCs w:val="28"/>
          <w:shd w:val="clear" w:color="auto" w:fill="FFFFFF"/>
        </w:rPr>
        <w:t>IX JORNADAS INSTITUCIONALES DE INVESTIGACIÓN Y I JORNADAS DE POSGRADO</w:t>
      </w:r>
    </w:p>
    <w:p w:rsidR="00056B4A" w:rsidRPr="0059738F" w:rsidRDefault="00056B4A" w:rsidP="00056B4A">
      <w:pPr>
        <w:shd w:val="clear" w:color="auto" w:fill="FFFFFF"/>
        <w:spacing w:before="150" w:after="150" w:line="240" w:lineRule="auto"/>
        <w:jc w:val="center"/>
        <w:outlineLvl w:val="3"/>
        <w:rPr>
          <w:rFonts w:cs="Calibri"/>
          <w:b/>
          <w:color w:val="548DD4"/>
          <w:sz w:val="28"/>
          <w:szCs w:val="28"/>
        </w:rPr>
      </w:pPr>
      <w:r w:rsidRPr="0059738F">
        <w:rPr>
          <w:rFonts w:cs="Calibri"/>
          <w:b/>
          <w:color w:val="548DD4"/>
          <w:sz w:val="28"/>
          <w:szCs w:val="28"/>
        </w:rPr>
        <w:t>Desde la investigación educativa hacia la construcción de políticas y proyectos que respondan a las necesidades del contexto.</w:t>
      </w:r>
    </w:p>
    <w:p w:rsidR="00056B4A" w:rsidRPr="0059738F" w:rsidRDefault="00056B4A" w:rsidP="00056B4A">
      <w:pPr>
        <w:shd w:val="clear" w:color="auto" w:fill="FFFFFF"/>
        <w:spacing w:before="150" w:after="150" w:line="240" w:lineRule="auto"/>
        <w:jc w:val="center"/>
        <w:outlineLvl w:val="3"/>
        <w:rPr>
          <w:rFonts w:cs="Calibri"/>
          <w:color w:val="548DD4"/>
          <w:sz w:val="24"/>
          <w:szCs w:val="24"/>
          <w:shd w:val="clear" w:color="auto" w:fill="FFFFFF"/>
        </w:rPr>
      </w:pPr>
      <w:r>
        <w:rPr>
          <w:rFonts w:cs="Calibri"/>
          <w:color w:val="548DD4"/>
          <w:sz w:val="24"/>
          <w:szCs w:val="24"/>
          <w:shd w:val="clear" w:color="auto" w:fill="FFFFFF"/>
        </w:rPr>
        <w:t>24 y 25 de noviem</w:t>
      </w:r>
      <w:r w:rsidRPr="0059738F">
        <w:rPr>
          <w:rFonts w:cs="Calibri"/>
          <w:color w:val="548DD4"/>
          <w:sz w:val="24"/>
          <w:szCs w:val="24"/>
          <w:shd w:val="clear" w:color="auto" w:fill="FFFFFF"/>
        </w:rPr>
        <w:t xml:space="preserve">bre </w:t>
      </w:r>
    </w:p>
    <w:p w:rsidR="00056B4A" w:rsidRPr="0059738F" w:rsidRDefault="00056B4A" w:rsidP="00056B4A">
      <w:pPr>
        <w:shd w:val="clear" w:color="auto" w:fill="FFFFFF"/>
        <w:spacing w:before="150" w:after="150" w:line="240" w:lineRule="auto"/>
        <w:jc w:val="center"/>
        <w:outlineLvl w:val="3"/>
        <w:rPr>
          <w:rFonts w:cs="Calibri"/>
          <w:color w:val="548DD4"/>
          <w:sz w:val="24"/>
          <w:szCs w:val="24"/>
          <w:shd w:val="clear" w:color="auto" w:fill="FFFFFF"/>
        </w:rPr>
      </w:pPr>
      <w:r w:rsidRPr="0059738F">
        <w:rPr>
          <w:rFonts w:cs="Calibri"/>
          <w:color w:val="548DD4"/>
          <w:sz w:val="24"/>
          <w:szCs w:val="24"/>
          <w:shd w:val="clear" w:color="auto" w:fill="FFFFFF"/>
        </w:rPr>
        <w:t>Sede campus</w:t>
      </w:r>
    </w:p>
    <w:p w:rsidR="00056B4A" w:rsidRPr="0059738F" w:rsidRDefault="00056B4A" w:rsidP="00056B4A">
      <w:pPr>
        <w:shd w:val="clear" w:color="auto" w:fill="FFFFFF"/>
        <w:spacing w:before="150" w:after="150" w:line="240" w:lineRule="auto"/>
        <w:jc w:val="center"/>
        <w:outlineLvl w:val="3"/>
        <w:rPr>
          <w:rFonts w:cs="Calibri"/>
          <w:color w:val="548DD4"/>
          <w:sz w:val="24"/>
          <w:szCs w:val="24"/>
          <w:shd w:val="clear" w:color="auto" w:fill="FFFFFF"/>
        </w:rPr>
      </w:pPr>
      <w:r w:rsidRPr="0059738F">
        <w:rPr>
          <w:rFonts w:cs="Calibri"/>
          <w:color w:val="548DD4"/>
          <w:sz w:val="24"/>
          <w:szCs w:val="24"/>
          <w:shd w:val="clear" w:color="auto" w:fill="FFFFFF"/>
        </w:rPr>
        <w:t>Universidad Nacional de Cuyo</w:t>
      </w:r>
    </w:p>
    <w:p w:rsidR="00056B4A" w:rsidRDefault="00056B4A" w:rsidP="00056B4A">
      <w:pPr>
        <w:shd w:val="clear" w:color="auto" w:fill="FFFFFF"/>
        <w:spacing w:before="150" w:after="150" w:line="240" w:lineRule="auto"/>
        <w:jc w:val="center"/>
        <w:outlineLvl w:val="3"/>
        <w:rPr>
          <w:rFonts w:cs="Calibri"/>
          <w:b/>
          <w:color w:val="548DD4"/>
          <w:sz w:val="24"/>
          <w:szCs w:val="24"/>
        </w:rPr>
      </w:pPr>
    </w:p>
    <w:p w:rsidR="00056B4A" w:rsidRPr="00C12CFA" w:rsidRDefault="00056B4A" w:rsidP="00056B4A">
      <w:pPr>
        <w:shd w:val="clear" w:color="auto" w:fill="FFFFFF"/>
        <w:spacing w:before="150" w:after="150" w:line="240" w:lineRule="auto"/>
        <w:jc w:val="center"/>
        <w:outlineLvl w:val="3"/>
        <w:rPr>
          <w:rFonts w:cs="Calibri"/>
          <w:b/>
          <w:color w:val="548DD4"/>
          <w:sz w:val="24"/>
          <w:szCs w:val="24"/>
        </w:rPr>
      </w:pPr>
      <w:r w:rsidRPr="00C12CFA">
        <w:rPr>
          <w:rFonts w:cs="Calibri"/>
          <w:b/>
          <w:color w:val="548DD4"/>
          <w:sz w:val="24"/>
          <w:szCs w:val="24"/>
        </w:rPr>
        <w:t>PROGRAMA</w:t>
      </w:r>
    </w:p>
    <w:p w:rsidR="00056B4A" w:rsidRPr="0059738F" w:rsidRDefault="00056B4A" w:rsidP="00056B4A">
      <w:pPr>
        <w:spacing w:after="0" w:line="240" w:lineRule="auto"/>
        <w:jc w:val="both"/>
        <w:rPr>
          <w:b/>
          <w:color w:val="548DD4"/>
          <w:sz w:val="24"/>
          <w:szCs w:val="24"/>
        </w:rPr>
      </w:pPr>
      <w:r>
        <w:rPr>
          <w:b/>
          <w:color w:val="548DD4"/>
          <w:sz w:val="24"/>
          <w:szCs w:val="24"/>
        </w:rPr>
        <w:t>Viernes 24 de noviem</w:t>
      </w:r>
      <w:r w:rsidRPr="0059738F">
        <w:rPr>
          <w:b/>
          <w:color w:val="548DD4"/>
          <w:sz w:val="24"/>
          <w:szCs w:val="24"/>
        </w:rPr>
        <w:t>bre</w:t>
      </w:r>
    </w:p>
    <w:p w:rsidR="00056B4A" w:rsidRPr="00C63351" w:rsidRDefault="00056B4A" w:rsidP="00056B4A">
      <w:pPr>
        <w:spacing w:after="0" w:line="240" w:lineRule="auto"/>
        <w:jc w:val="both"/>
        <w:rPr>
          <w:sz w:val="24"/>
          <w:szCs w:val="24"/>
        </w:rPr>
      </w:pPr>
      <w:r w:rsidRPr="00C63351">
        <w:rPr>
          <w:sz w:val="24"/>
          <w:szCs w:val="24"/>
        </w:rPr>
        <w:t xml:space="preserve">8 </w:t>
      </w:r>
      <w:proofErr w:type="spellStart"/>
      <w:r w:rsidRPr="00C63351">
        <w:rPr>
          <w:sz w:val="24"/>
          <w:szCs w:val="24"/>
        </w:rPr>
        <w:t>hs</w:t>
      </w:r>
      <w:proofErr w:type="spellEnd"/>
      <w:r w:rsidRPr="00C63351">
        <w:rPr>
          <w:sz w:val="24"/>
          <w:szCs w:val="24"/>
        </w:rPr>
        <w:t>. Acreditaciones y colocación de pósteres</w:t>
      </w:r>
    </w:p>
    <w:p w:rsidR="00056B4A" w:rsidRPr="00C63351" w:rsidRDefault="00056B4A" w:rsidP="00056B4A">
      <w:pPr>
        <w:spacing w:after="0" w:line="240" w:lineRule="auto"/>
        <w:jc w:val="both"/>
        <w:rPr>
          <w:sz w:val="24"/>
          <w:szCs w:val="24"/>
        </w:rPr>
      </w:pPr>
      <w:r w:rsidRPr="00C63351">
        <w:rPr>
          <w:sz w:val="24"/>
          <w:szCs w:val="24"/>
        </w:rPr>
        <w:t xml:space="preserve">9 </w:t>
      </w:r>
      <w:proofErr w:type="spellStart"/>
      <w:r w:rsidRPr="00C63351">
        <w:rPr>
          <w:sz w:val="24"/>
          <w:szCs w:val="24"/>
        </w:rPr>
        <w:t>hs</w:t>
      </w:r>
      <w:proofErr w:type="spellEnd"/>
      <w:r w:rsidRPr="00C63351">
        <w:rPr>
          <w:sz w:val="24"/>
          <w:szCs w:val="24"/>
        </w:rPr>
        <w:t>. Constitución de mesa académica</w:t>
      </w:r>
    </w:p>
    <w:p w:rsidR="00056B4A" w:rsidRPr="00E80CBD" w:rsidRDefault="00056B4A" w:rsidP="00056B4A">
      <w:pPr>
        <w:shd w:val="clear" w:color="auto" w:fill="FFFFFF"/>
        <w:spacing w:before="150" w:after="150" w:line="240" w:lineRule="auto"/>
        <w:outlineLvl w:val="3"/>
        <w:rPr>
          <w:rFonts w:cs="Calibri"/>
          <w:sz w:val="24"/>
          <w:szCs w:val="24"/>
        </w:rPr>
      </w:pPr>
      <w:r w:rsidRPr="00C63351">
        <w:rPr>
          <w:sz w:val="24"/>
          <w:szCs w:val="24"/>
        </w:rPr>
        <w:t xml:space="preserve">9:30 </w:t>
      </w:r>
      <w:proofErr w:type="spellStart"/>
      <w:r w:rsidRPr="00C63351">
        <w:rPr>
          <w:sz w:val="24"/>
          <w:szCs w:val="24"/>
        </w:rPr>
        <w:t>hs</w:t>
      </w:r>
      <w:proofErr w:type="spellEnd"/>
      <w:r w:rsidRPr="00C63351">
        <w:rPr>
          <w:sz w:val="24"/>
          <w:szCs w:val="24"/>
        </w:rPr>
        <w:t xml:space="preserve">. Conferencia Dra. Rosario </w:t>
      </w:r>
      <w:proofErr w:type="spellStart"/>
      <w:r w:rsidRPr="00C63351">
        <w:rPr>
          <w:sz w:val="24"/>
          <w:szCs w:val="24"/>
        </w:rPr>
        <w:t>Rogel</w:t>
      </w:r>
      <w:proofErr w:type="spellEnd"/>
      <w:r>
        <w:rPr>
          <w:sz w:val="24"/>
          <w:szCs w:val="24"/>
        </w:rPr>
        <w:t xml:space="preserve"> </w:t>
      </w:r>
      <w:r w:rsidRPr="00056B4A">
        <w:rPr>
          <w:b/>
          <w:sz w:val="24"/>
          <w:szCs w:val="24"/>
        </w:rPr>
        <w:t>¿Cómo mejorar la visibilidad e impacto de la producción académico-científica?</w:t>
      </w:r>
      <w:r w:rsidRPr="00056B4A">
        <w:rPr>
          <w:sz w:val="24"/>
          <w:szCs w:val="24"/>
        </w:rPr>
        <w:t xml:space="preserve"> </w:t>
      </w:r>
      <w:r w:rsidRPr="00E80CBD">
        <w:rPr>
          <w:rFonts w:cs="Calibri"/>
          <w:sz w:val="24"/>
          <w:szCs w:val="24"/>
        </w:rPr>
        <w:t>(abierta a todos los asistentes y expositores)</w:t>
      </w:r>
    </w:p>
    <w:p w:rsidR="00056B4A" w:rsidRPr="00056B4A" w:rsidRDefault="00056B4A" w:rsidP="00056B4A">
      <w:pPr>
        <w:spacing w:after="0" w:line="240" w:lineRule="auto"/>
        <w:jc w:val="both"/>
        <w:rPr>
          <w:sz w:val="24"/>
          <w:szCs w:val="24"/>
          <w:lang w:val="es-ES"/>
        </w:rPr>
      </w:pPr>
      <w:r w:rsidRPr="00056B4A">
        <w:rPr>
          <w:sz w:val="24"/>
          <w:szCs w:val="24"/>
          <w:lang w:val="es-ES"/>
        </w:rPr>
        <w:t xml:space="preserve">11 </w:t>
      </w:r>
      <w:proofErr w:type="spellStart"/>
      <w:r w:rsidRPr="00056B4A">
        <w:rPr>
          <w:sz w:val="24"/>
          <w:szCs w:val="24"/>
          <w:lang w:val="es-ES"/>
        </w:rPr>
        <w:t>hs</w:t>
      </w:r>
      <w:proofErr w:type="spellEnd"/>
      <w:r w:rsidRPr="00056B4A">
        <w:rPr>
          <w:sz w:val="24"/>
          <w:szCs w:val="24"/>
          <w:lang w:val="es-ES"/>
        </w:rPr>
        <w:t>. break</w:t>
      </w:r>
    </w:p>
    <w:p w:rsidR="00056B4A" w:rsidRPr="00056B4A" w:rsidRDefault="00056B4A" w:rsidP="00056B4A">
      <w:pPr>
        <w:spacing w:after="0" w:line="240" w:lineRule="auto"/>
        <w:jc w:val="both"/>
        <w:rPr>
          <w:sz w:val="24"/>
          <w:szCs w:val="24"/>
          <w:lang w:val="es-ES"/>
        </w:rPr>
      </w:pPr>
    </w:p>
    <w:p w:rsidR="00056B4A" w:rsidRPr="00E80CBD" w:rsidRDefault="00056B4A" w:rsidP="00056B4A">
      <w:pPr>
        <w:shd w:val="clear" w:color="auto" w:fill="FFFFFF"/>
        <w:spacing w:before="150" w:after="150" w:line="240" w:lineRule="auto"/>
        <w:outlineLvl w:val="3"/>
        <w:rPr>
          <w:rFonts w:cs="Calibri"/>
          <w:sz w:val="24"/>
          <w:szCs w:val="24"/>
        </w:rPr>
      </w:pPr>
      <w:r w:rsidRPr="00056B4A">
        <w:rPr>
          <w:sz w:val="24"/>
          <w:szCs w:val="24"/>
          <w:lang w:val="es-ES"/>
        </w:rPr>
        <w:t xml:space="preserve">11:30 </w:t>
      </w:r>
      <w:proofErr w:type="spellStart"/>
      <w:r w:rsidRPr="00056B4A">
        <w:rPr>
          <w:sz w:val="24"/>
          <w:szCs w:val="24"/>
          <w:lang w:val="es-ES"/>
        </w:rPr>
        <w:t>hs</w:t>
      </w:r>
      <w:proofErr w:type="spellEnd"/>
      <w:r w:rsidRPr="00056B4A">
        <w:rPr>
          <w:sz w:val="24"/>
          <w:szCs w:val="24"/>
          <w:lang w:val="es-ES"/>
        </w:rPr>
        <w:t xml:space="preserve">. Conferencia Mgter. </w:t>
      </w:r>
      <w:r w:rsidRPr="00C63351">
        <w:rPr>
          <w:sz w:val="24"/>
          <w:szCs w:val="24"/>
        </w:rPr>
        <w:t xml:space="preserve">Zulma </w:t>
      </w:r>
      <w:proofErr w:type="spellStart"/>
      <w:r w:rsidRPr="00C63351">
        <w:rPr>
          <w:sz w:val="24"/>
          <w:szCs w:val="24"/>
        </w:rPr>
        <w:t>Perassi</w:t>
      </w:r>
      <w:proofErr w:type="spellEnd"/>
      <w:r>
        <w:rPr>
          <w:sz w:val="24"/>
          <w:szCs w:val="24"/>
        </w:rPr>
        <w:t xml:space="preserve"> </w:t>
      </w:r>
      <w:r w:rsidRPr="00056B4A">
        <w:rPr>
          <w:b/>
          <w:sz w:val="24"/>
          <w:szCs w:val="24"/>
        </w:rPr>
        <w:t>Investigación Evaluativa</w:t>
      </w:r>
      <w:r>
        <w:rPr>
          <w:sz w:val="24"/>
          <w:szCs w:val="24"/>
        </w:rPr>
        <w:t xml:space="preserve"> </w:t>
      </w:r>
      <w:r w:rsidRPr="00E80CBD">
        <w:rPr>
          <w:rFonts w:cs="Calibri"/>
          <w:sz w:val="24"/>
          <w:szCs w:val="24"/>
        </w:rPr>
        <w:t>(abierta a todos los asistentes y expositores)</w:t>
      </w:r>
    </w:p>
    <w:p w:rsidR="00056B4A" w:rsidRPr="00C63351" w:rsidRDefault="00056B4A" w:rsidP="00056B4A">
      <w:pPr>
        <w:spacing w:after="0" w:line="240" w:lineRule="auto"/>
        <w:jc w:val="both"/>
        <w:rPr>
          <w:sz w:val="24"/>
          <w:szCs w:val="24"/>
        </w:rPr>
      </w:pPr>
      <w:r w:rsidRPr="00C63351">
        <w:rPr>
          <w:sz w:val="24"/>
          <w:szCs w:val="24"/>
        </w:rPr>
        <w:t xml:space="preserve">12:30 a 16:00 </w:t>
      </w:r>
      <w:proofErr w:type="spellStart"/>
      <w:r w:rsidRPr="00C63351">
        <w:rPr>
          <w:sz w:val="24"/>
          <w:szCs w:val="24"/>
        </w:rPr>
        <w:t>hs</w:t>
      </w:r>
      <w:proofErr w:type="spellEnd"/>
      <w:r w:rsidRPr="00C63351">
        <w:rPr>
          <w:sz w:val="24"/>
          <w:szCs w:val="24"/>
        </w:rPr>
        <w:t xml:space="preserve">. Receso para almuerzo </w:t>
      </w:r>
    </w:p>
    <w:p w:rsidR="00056B4A" w:rsidRDefault="00056B4A" w:rsidP="00056B4A">
      <w:pPr>
        <w:spacing w:after="0" w:line="240" w:lineRule="auto"/>
        <w:jc w:val="both"/>
        <w:rPr>
          <w:sz w:val="24"/>
          <w:szCs w:val="24"/>
        </w:rPr>
      </w:pPr>
    </w:p>
    <w:p w:rsidR="00056B4A" w:rsidRPr="00E80CBD" w:rsidRDefault="00056B4A" w:rsidP="00056B4A">
      <w:pPr>
        <w:shd w:val="clear" w:color="auto" w:fill="FFFFFF"/>
        <w:spacing w:before="150" w:after="150" w:line="240" w:lineRule="auto"/>
        <w:jc w:val="both"/>
        <w:outlineLvl w:val="3"/>
        <w:rPr>
          <w:rFonts w:cs="Calibri"/>
          <w:sz w:val="24"/>
          <w:szCs w:val="24"/>
        </w:rPr>
      </w:pPr>
      <w:r w:rsidRPr="00C63351">
        <w:rPr>
          <w:sz w:val="24"/>
          <w:szCs w:val="24"/>
        </w:rPr>
        <w:t xml:space="preserve">16:00 a 18:00 </w:t>
      </w:r>
      <w:proofErr w:type="spellStart"/>
      <w:r w:rsidRPr="00C63351">
        <w:rPr>
          <w:sz w:val="24"/>
          <w:szCs w:val="24"/>
        </w:rPr>
        <w:t>hs</w:t>
      </w:r>
      <w:proofErr w:type="spellEnd"/>
      <w:r w:rsidRPr="00C63351">
        <w:rPr>
          <w:sz w:val="24"/>
          <w:szCs w:val="24"/>
        </w:rPr>
        <w:t>. Exposición de pósteres</w:t>
      </w:r>
      <w:r>
        <w:rPr>
          <w:sz w:val="24"/>
          <w:szCs w:val="24"/>
        </w:rPr>
        <w:t xml:space="preserve"> (</w:t>
      </w:r>
      <w:r w:rsidRPr="00E80CBD">
        <w:rPr>
          <w:rFonts w:cs="Calibri"/>
          <w:sz w:val="24"/>
          <w:szCs w:val="24"/>
        </w:rPr>
        <w:t xml:space="preserve">de equipos, </w:t>
      </w:r>
      <w:r>
        <w:rPr>
          <w:rFonts w:cs="Calibri"/>
          <w:sz w:val="24"/>
          <w:szCs w:val="24"/>
        </w:rPr>
        <w:t xml:space="preserve">docentes </w:t>
      </w:r>
      <w:r w:rsidRPr="004B0656">
        <w:rPr>
          <w:rFonts w:cs="Calibri"/>
          <w:sz w:val="24"/>
          <w:szCs w:val="24"/>
        </w:rPr>
        <w:t>investigadores, becarios</w:t>
      </w:r>
      <w:r>
        <w:rPr>
          <w:rFonts w:cs="Calibri"/>
          <w:sz w:val="24"/>
          <w:szCs w:val="24"/>
        </w:rPr>
        <w:t>, estudiantes y egresados de grado y de posgrado de las carreras de la Facultad de Educación)</w:t>
      </w:r>
    </w:p>
    <w:p w:rsidR="00056B4A" w:rsidRPr="008F5DA7" w:rsidRDefault="00056B4A" w:rsidP="00056B4A">
      <w:pPr>
        <w:spacing w:after="0" w:line="240" w:lineRule="auto"/>
        <w:jc w:val="both"/>
        <w:rPr>
          <w:sz w:val="24"/>
          <w:szCs w:val="24"/>
          <w:lang w:val="es-ES"/>
        </w:rPr>
      </w:pPr>
      <w:r w:rsidRPr="008F5DA7">
        <w:rPr>
          <w:sz w:val="24"/>
          <w:szCs w:val="24"/>
          <w:lang w:val="es-ES"/>
        </w:rPr>
        <w:t xml:space="preserve">18:00 </w:t>
      </w:r>
      <w:proofErr w:type="spellStart"/>
      <w:r w:rsidRPr="008F5DA7">
        <w:rPr>
          <w:sz w:val="24"/>
          <w:szCs w:val="24"/>
          <w:lang w:val="es-ES"/>
        </w:rPr>
        <w:t>hs</w:t>
      </w:r>
      <w:proofErr w:type="spellEnd"/>
      <w:r w:rsidRPr="008F5DA7">
        <w:rPr>
          <w:sz w:val="24"/>
          <w:szCs w:val="24"/>
          <w:lang w:val="es-ES"/>
        </w:rPr>
        <w:t>. break</w:t>
      </w:r>
    </w:p>
    <w:p w:rsidR="00056B4A" w:rsidRPr="008F5DA7" w:rsidRDefault="00056B4A" w:rsidP="00056B4A">
      <w:pPr>
        <w:shd w:val="clear" w:color="auto" w:fill="FFFFFF"/>
        <w:spacing w:after="0" w:line="240" w:lineRule="auto"/>
        <w:jc w:val="both"/>
        <w:outlineLvl w:val="3"/>
        <w:rPr>
          <w:sz w:val="24"/>
          <w:szCs w:val="24"/>
          <w:lang w:val="es-ES"/>
        </w:rPr>
      </w:pPr>
    </w:p>
    <w:p w:rsidR="00056B4A" w:rsidRPr="008F5DA7" w:rsidRDefault="00056B4A" w:rsidP="00056B4A">
      <w:pPr>
        <w:shd w:val="clear" w:color="auto" w:fill="FFFFFF"/>
        <w:spacing w:after="0" w:line="240" w:lineRule="auto"/>
        <w:jc w:val="both"/>
        <w:outlineLvl w:val="3"/>
        <w:rPr>
          <w:sz w:val="24"/>
          <w:szCs w:val="24"/>
          <w:lang w:val="es-ES"/>
        </w:rPr>
      </w:pPr>
      <w:r w:rsidRPr="008F5DA7">
        <w:rPr>
          <w:sz w:val="24"/>
          <w:szCs w:val="24"/>
          <w:lang w:val="es-ES"/>
        </w:rPr>
        <w:t xml:space="preserve">18:30 a 20:00 </w:t>
      </w:r>
      <w:proofErr w:type="spellStart"/>
      <w:r w:rsidRPr="008F5DA7">
        <w:rPr>
          <w:sz w:val="24"/>
          <w:szCs w:val="24"/>
          <w:lang w:val="es-ES"/>
        </w:rPr>
        <w:t>hs</w:t>
      </w:r>
      <w:proofErr w:type="spellEnd"/>
      <w:r w:rsidRPr="008F5DA7">
        <w:rPr>
          <w:sz w:val="24"/>
          <w:szCs w:val="24"/>
          <w:lang w:val="es-ES"/>
        </w:rPr>
        <w:t xml:space="preserve">. </w:t>
      </w:r>
    </w:p>
    <w:p w:rsidR="00056B4A" w:rsidRDefault="00056B4A" w:rsidP="00056B4A">
      <w:pPr>
        <w:shd w:val="clear" w:color="auto" w:fill="FFFFFF"/>
        <w:spacing w:after="0" w:line="240" w:lineRule="auto"/>
        <w:jc w:val="both"/>
        <w:outlineLvl w:val="3"/>
        <w:rPr>
          <w:rFonts w:cs="Calibri"/>
          <w:sz w:val="24"/>
          <w:szCs w:val="24"/>
        </w:rPr>
      </w:pPr>
      <w:r w:rsidRPr="00C63351">
        <w:rPr>
          <w:rFonts w:cs="Calibri"/>
          <w:sz w:val="24"/>
          <w:szCs w:val="24"/>
        </w:rPr>
        <w:t xml:space="preserve">Mesa de trabajo con la moderación de la Dra. </w:t>
      </w:r>
      <w:r>
        <w:rPr>
          <w:rFonts w:cs="Calibri"/>
          <w:sz w:val="24"/>
          <w:szCs w:val="24"/>
        </w:rPr>
        <w:t xml:space="preserve">Rosario </w:t>
      </w:r>
      <w:proofErr w:type="spellStart"/>
      <w:r>
        <w:rPr>
          <w:rFonts w:cs="Calibri"/>
          <w:sz w:val="24"/>
          <w:szCs w:val="24"/>
        </w:rPr>
        <w:t>Rogel</w:t>
      </w:r>
      <w:proofErr w:type="spellEnd"/>
      <w:r w:rsidRPr="00C63351">
        <w:rPr>
          <w:rFonts w:cs="Calibri"/>
          <w:sz w:val="24"/>
          <w:szCs w:val="24"/>
        </w:rPr>
        <w:t xml:space="preserve"> (Solo para los directores de los Proyectos de Investigación </w:t>
      </w:r>
      <w:proofErr w:type="spellStart"/>
      <w:r w:rsidRPr="00C63351">
        <w:rPr>
          <w:rFonts w:cs="Calibri"/>
          <w:sz w:val="24"/>
          <w:szCs w:val="24"/>
        </w:rPr>
        <w:t>SeCTyP</w:t>
      </w:r>
      <w:proofErr w:type="spellEnd"/>
      <w:r w:rsidRPr="00C63351">
        <w:rPr>
          <w:rFonts w:cs="Calibri"/>
          <w:sz w:val="24"/>
          <w:szCs w:val="24"/>
        </w:rPr>
        <w:t xml:space="preserve"> y de UA de la Facultad de Educación)</w:t>
      </w:r>
    </w:p>
    <w:p w:rsidR="00056B4A" w:rsidRPr="00C63351" w:rsidRDefault="00056B4A" w:rsidP="00056B4A">
      <w:pPr>
        <w:shd w:val="clear" w:color="auto" w:fill="FFFFFF"/>
        <w:spacing w:after="0" w:line="240" w:lineRule="auto"/>
        <w:jc w:val="both"/>
        <w:outlineLvl w:val="3"/>
        <w:rPr>
          <w:rFonts w:cs="Calibri"/>
          <w:sz w:val="24"/>
          <w:szCs w:val="24"/>
        </w:rPr>
      </w:pPr>
    </w:p>
    <w:p w:rsidR="00056B4A" w:rsidRPr="00C63351" w:rsidRDefault="00056B4A" w:rsidP="00056B4A">
      <w:pPr>
        <w:shd w:val="clear" w:color="auto" w:fill="FFFFFF"/>
        <w:spacing w:after="0" w:line="240" w:lineRule="auto"/>
        <w:jc w:val="both"/>
        <w:outlineLvl w:val="3"/>
        <w:rPr>
          <w:rFonts w:cs="Calibri"/>
          <w:sz w:val="24"/>
          <w:szCs w:val="24"/>
        </w:rPr>
      </w:pPr>
      <w:r w:rsidRPr="00C63351">
        <w:rPr>
          <w:rFonts w:cs="Calibri"/>
          <w:sz w:val="24"/>
          <w:szCs w:val="24"/>
        </w:rPr>
        <w:t>Mesa de trabajo con la moderación de la Dra.</w:t>
      </w:r>
      <w:r>
        <w:rPr>
          <w:rFonts w:cs="Calibri"/>
          <w:sz w:val="24"/>
          <w:szCs w:val="24"/>
        </w:rPr>
        <w:t xml:space="preserve"> Laura Torres y la Mgter. Ana Torre</w:t>
      </w:r>
      <w:r w:rsidRPr="00C63351">
        <w:rPr>
          <w:rFonts w:cs="Calibri"/>
          <w:sz w:val="24"/>
          <w:szCs w:val="24"/>
        </w:rPr>
        <w:t xml:space="preserve"> (</w:t>
      </w:r>
      <w:r>
        <w:rPr>
          <w:rFonts w:cs="Calibri"/>
          <w:sz w:val="24"/>
          <w:szCs w:val="24"/>
        </w:rPr>
        <w:t xml:space="preserve">Especialmente </w:t>
      </w:r>
      <w:r w:rsidRPr="00C63351">
        <w:rPr>
          <w:rFonts w:cs="Calibri"/>
          <w:sz w:val="24"/>
          <w:szCs w:val="24"/>
        </w:rPr>
        <w:t xml:space="preserve">para </w:t>
      </w:r>
      <w:r>
        <w:rPr>
          <w:rFonts w:cs="Calibri"/>
          <w:sz w:val="24"/>
          <w:szCs w:val="24"/>
        </w:rPr>
        <w:t>becarios</w:t>
      </w:r>
      <w:r w:rsidRPr="00C63351">
        <w:rPr>
          <w:rFonts w:cs="Calibri"/>
          <w:sz w:val="24"/>
          <w:szCs w:val="24"/>
        </w:rPr>
        <w:t xml:space="preserve"> de los Proyectos de Investigación </w:t>
      </w:r>
      <w:proofErr w:type="spellStart"/>
      <w:r w:rsidRPr="00C63351">
        <w:rPr>
          <w:rFonts w:cs="Calibri"/>
          <w:sz w:val="24"/>
          <w:szCs w:val="24"/>
        </w:rPr>
        <w:t>SeCTyP</w:t>
      </w:r>
      <w:proofErr w:type="spellEnd"/>
      <w:r w:rsidRPr="00C63351">
        <w:rPr>
          <w:rFonts w:cs="Calibri"/>
          <w:sz w:val="24"/>
          <w:szCs w:val="24"/>
        </w:rPr>
        <w:t xml:space="preserve"> y de UA </w:t>
      </w:r>
      <w:r>
        <w:rPr>
          <w:rFonts w:cs="Calibri"/>
          <w:sz w:val="24"/>
          <w:szCs w:val="24"/>
        </w:rPr>
        <w:t>y estudiantes de pregrado, grado y posgrado</w:t>
      </w:r>
      <w:r w:rsidRPr="00C63351">
        <w:rPr>
          <w:rFonts w:cs="Calibri"/>
          <w:sz w:val="24"/>
          <w:szCs w:val="24"/>
        </w:rPr>
        <w:t xml:space="preserve"> de la Facultad de Educación)</w:t>
      </w:r>
    </w:p>
    <w:p w:rsidR="00056B4A" w:rsidRDefault="00056B4A" w:rsidP="00056B4A">
      <w:pPr>
        <w:spacing w:after="0" w:line="240" w:lineRule="auto"/>
        <w:jc w:val="both"/>
        <w:rPr>
          <w:sz w:val="24"/>
          <w:szCs w:val="24"/>
        </w:rPr>
      </w:pPr>
    </w:p>
    <w:p w:rsidR="005845D8" w:rsidRPr="00C63351" w:rsidRDefault="005845D8" w:rsidP="00056B4A">
      <w:pPr>
        <w:spacing w:after="0" w:line="240" w:lineRule="auto"/>
        <w:jc w:val="both"/>
        <w:rPr>
          <w:sz w:val="24"/>
          <w:szCs w:val="24"/>
        </w:rPr>
      </w:pPr>
      <w:r>
        <w:rPr>
          <w:sz w:val="24"/>
          <w:szCs w:val="24"/>
        </w:rPr>
        <w:t xml:space="preserve">20:00 </w:t>
      </w:r>
      <w:proofErr w:type="spellStart"/>
      <w:r>
        <w:rPr>
          <w:sz w:val="24"/>
          <w:szCs w:val="24"/>
        </w:rPr>
        <w:t>hs</w:t>
      </w:r>
      <w:proofErr w:type="spellEnd"/>
      <w:r>
        <w:rPr>
          <w:sz w:val="24"/>
          <w:szCs w:val="24"/>
        </w:rPr>
        <w:t xml:space="preserve">. </w:t>
      </w:r>
      <w:r w:rsidRPr="005845D8">
        <w:rPr>
          <w:rFonts w:cs="Calibri"/>
          <w:sz w:val="24"/>
          <w:szCs w:val="24"/>
        </w:rPr>
        <w:t>Acto de entrega de Profesor Honorario a la Mg</w:t>
      </w:r>
      <w:r>
        <w:rPr>
          <w:rFonts w:cs="Calibri"/>
          <w:sz w:val="24"/>
          <w:szCs w:val="24"/>
        </w:rPr>
        <w:t>ter</w:t>
      </w:r>
      <w:r w:rsidRPr="005845D8">
        <w:rPr>
          <w:rFonts w:cs="Calibri"/>
          <w:sz w:val="24"/>
          <w:szCs w:val="24"/>
        </w:rPr>
        <w:t xml:space="preserve">. Jovita </w:t>
      </w:r>
      <w:proofErr w:type="spellStart"/>
      <w:r w:rsidRPr="005845D8">
        <w:rPr>
          <w:rFonts w:cs="Calibri"/>
          <w:sz w:val="24"/>
          <w:szCs w:val="24"/>
        </w:rPr>
        <w:t>Kemelmajer</w:t>
      </w:r>
      <w:proofErr w:type="spellEnd"/>
      <w:r>
        <w:rPr>
          <w:rFonts w:cs="Calibri"/>
          <w:sz w:val="24"/>
          <w:szCs w:val="24"/>
        </w:rPr>
        <w:t>.</w:t>
      </w:r>
    </w:p>
    <w:p w:rsidR="00056B4A" w:rsidRPr="00C63351" w:rsidRDefault="00056B4A" w:rsidP="00056B4A">
      <w:pPr>
        <w:spacing w:after="0" w:line="240" w:lineRule="auto"/>
        <w:jc w:val="both"/>
        <w:rPr>
          <w:sz w:val="24"/>
          <w:szCs w:val="24"/>
        </w:rPr>
      </w:pPr>
    </w:p>
    <w:p w:rsidR="00056B4A" w:rsidRPr="0059738F" w:rsidRDefault="00056B4A" w:rsidP="00056B4A">
      <w:pPr>
        <w:spacing w:after="0" w:line="240" w:lineRule="auto"/>
        <w:jc w:val="both"/>
        <w:rPr>
          <w:b/>
          <w:color w:val="548DD4"/>
          <w:sz w:val="24"/>
          <w:szCs w:val="24"/>
        </w:rPr>
      </w:pPr>
      <w:r>
        <w:rPr>
          <w:b/>
          <w:color w:val="548DD4"/>
          <w:sz w:val="24"/>
          <w:szCs w:val="24"/>
        </w:rPr>
        <w:t>Sábado 25</w:t>
      </w:r>
      <w:r w:rsidRPr="0059738F">
        <w:rPr>
          <w:b/>
          <w:color w:val="548DD4"/>
          <w:sz w:val="24"/>
          <w:szCs w:val="24"/>
        </w:rPr>
        <w:t xml:space="preserve"> de </w:t>
      </w:r>
      <w:r>
        <w:rPr>
          <w:b/>
          <w:color w:val="548DD4"/>
          <w:sz w:val="24"/>
          <w:szCs w:val="24"/>
        </w:rPr>
        <w:t>noviem</w:t>
      </w:r>
      <w:r w:rsidRPr="0059738F">
        <w:rPr>
          <w:b/>
          <w:color w:val="548DD4"/>
          <w:sz w:val="24"/>
          <w:szCs w:val="24"/>
        </w:rPr>
        <w:t>bre</w:t>
      </w:r>
    </w:p>
    <w:p w:rsidR="00056B4A" w:rsidRDefault="00056B4A" w:rsidP="00056B4A">
      <w:pPr>
        <w:shd w:val="clear" w:color="auto" w:fill="FFFFFF"/>
        <w:spacing w:after="0" w:line="240" w:lineRule="auto"/>
        <w:jc w:val="both"/>
        <w:outlineLvl w:val="3"/>
        <w:rPr>
          <w:rFonts w:cs="Calibri"/>
          <w:sz w:val="24"/>
          <w:szCs w:val="24"/>
        </w:rPr>
      </w:pPr>
    </w:p>
    <w:p w:rsidR="00056B4A" w:rsidRPr="00C63351" w:rsidRDefault="00056B4A" w:rsidP="00056B4A">
      <w:pPr>
        <w:shd w:val="clear" w:color="auto" w:fill="FFFFFF"/>
        <w:spacing w:after="0" w:line="240" w:lineRule="auto"/>
        <w:jc w:val="both"/>
        <w:outlineLvl w:val="3"/>
        <w:rPr>
          <w:rFonts w:cs="Calibri"/>
          <w:sz w:val="24"/>
          <w:szCs w:val="24"/>
        </w:rPr>
      </w:pPr>
      <w:r>
        <w:rPr>
          <w:rFonts w:cs="Calibri"/>
          <w:sz w:val="24"/>
          <w:szCs w:val="24"/>
        </w:rPr>
        <w:t>9:3</w:t>
      </w:r>
      <w:r w:rsidRPr="00C63351">
        <w:rPr>
          <w:rFonts w:cs="Calibri"/>
          <w:sz w:val="24"/>
          <w:szCs w:val="24"/>
        </w:rPr>
        <w:t xml:space="preserve">0 </w:t>
      </w:r>
      <w:proofErr w:type="spellStart"/>
      <w:r w:rsidRPr="00C63351">
        <w:rPr>
          <w:rFonts w:cs="Calibri"/>
          <w:sz w:val="24"/>
          <w:szCs w:val="24"/>
        </w:rPr>
        <w:t>hs</w:t>
      </w:r>
      <w:proofErr w:type="spellEnd"/>
      <w:r w:rsidRPr="00C63351">
        <w:rPr>
          <w:rFonts w:cs="Calibri"/>
          <w:sz w:val="24"/>
          <w:szCs w:val="24"/>
        </w:rPr>
        <w:t>.</w:t>
      </w:r>
      <w:r>
        <w:rPr>
          <w:rFonts w:cs="Calibri"/>
          <w:sz w:val="24"/>
          <w:szCs w:val="24"/>
        </w:rPr>
        <w:t xml:space="preserve"> </w:t>
      </w:r>
      <w:r w:rsidRPr="00056B4A">
        <w:rPr>
          <w:sz w:val="24"/>
          <w:szCs w:val="24"/>
        </w:rPr>
        <w:t xml:space="preserve">Conferencia </w:t>
      </w:r>
      <w:r>
        <w:rPr>
          <w:sz w:val="24"/>
          <w:szCs w:val="24"/>
        </w:rPr>
        <w:t xml:space="preserve">a cargo del Dr. Benito </w:t>
      </w:r>
      <w:proofErr w:type="spellStart"/>
      <w:r>
        <w:rPr>
          <w:sz w:val="24"/>
          <w:szCs w:val="24"/>
        </w:rPr>
        <w:t>Parés</w:t>
      </w:r>
      <w:proofErr w:type="spellEnd"/>
      <w:r>
        <w:rPr>
          <w:sz w:val="24"/>
          <w:szCs w:val="24"/>
        </w:rPr>
        <w:t xml:space="preserve"> </w:t>
      </w:r>
      <w:r>
        <w:rPr>
          <w:b/>
          <w:sz w:val="24"/>
          <w:szCs w:val="24"/>
        </w:rPr>
        <w:t>E</w:t>
      </w:r>
      <w:r w:rsidRPr="00056B4A">
        <w:rPr>
          <w:b/>
          <w:sz w:val="24"/>
          <w:szCs w:val="24"/>
        </w:rPr>
        <w:t>l Sistema de Ciencia, Técnica y Posg</w:t>
      </w:r>
      <w:r>
        <w:rPr>
          <w:b/>
          <w:sz w:val="24"/>
          <w:szCs w:val="24"/>
        </w:rPr>
        <w:t>rado: realidades y proyecciones</w:t>
      </w:r>
      <w:r w:rsidRPr="00056B4A">
        <w:rPr>
          <w:b/>
          <w:sz w:val="24"/>
          <w:szCs w:val="24"/>
        </w:rPr>
        <w:t>.</w:t>
      </w:r>
      <w:r>
        <w:rPr>
          <w:sz w:val="24"/>
          <w:szCs w:val="24"/>
        </w:rPr>
        <w:t xml:space="preserve"> </w:t>
      </w:r>
      <w:r w:rsidRPr="00C63351">
        <w:rPr>
          <w:rFonts w:cs="Calibri"/>
          <w:sz w:val="24"/>
          <w:szCs w:val="24"/>
        </w:rPr>
        <w:t>Podrán participar docentes – investigadores, becarios, estudiantes, graduados y público en general.</w:t>
      </w:r>
    </w:p>
    <w:p w:rsidR="00056B4A" w:rsidRPr="00C63351" w:rsidRDefault="00056B4A" w:rsidP="00056B4A">
      <w:pPr>
        <w:shd w:val="clear" w:color="auto" w:fill="FFFFFF"/>
        <w:spacing w:after="0" w:line="240" w:lineRule="auto"/>
        <w:jc w:val="both"/>
        <w:outlineLvl w:val="3"/>
        <w:rPr>
          <w:rFonts w:cs="Calibri"/>
          <w:sz w:val="24"/>
          <w:szCs w:val="24"/>
        </w:rPr>
      </w:pPr>
    </w:p>
    <w:p w:rsidR="00056B4A" w:rsidRDefault="00056B4A" w:rsidP="00056B4A">
      <w:pPr>
        <w:shd w:val="clear" w:color="auto" w:fill="FFFFFF"/>
        <w:spacing w:after="0" w:line="240" w:lineRule="auto"/>
        <w:jc w:val="both"/>
        <w:outlineLvl w:val="3"/>
        <w:rPr>
          <w:rFonts w:cs="Calibri"/>
          <w:sz w:val="24"/>
          <w:szCs w:val="24"/>
        </w:rPr>
      </w:pPr>
    </w:p>
    <w:p w:rsidR="00056B4A" w:rsidRDefault="00056B4A" w:rsidP="00056B4A">
      <w:pPr>
        <w:shd w:val="clear" w:color="auto" w:fill="FFFFFF"/>
        <w:spacing w:after="0" w:line="240" w:lineRule="auto"/>
        <w:jc w:val="both"/>
        <w:outlineLvl w:val="3"/>
        <w:rPr>
          <w:rFonts w:cs="Calibri"/>
          <w:sz w:val="24"/>
          <w:szCs w:val="24"/>
        </w:rPr>
      </w:pPr>
      <w:r w:rsidRPr="00C63351">
        <w:rPr>
          <w:rFonts w:cs="Calibri"/>
          <w:sz w:val="24"/>
          <w:szCs w:val="24"/>
        </w:rPr>
        <w:t xml:space="preserve">10:30 </w:t>
      </w:r>
      <w:proofErr w:type="spellStart"/>
      <w:r w:rsidRPr="00C63351">
        <w:rPr>
          <w:rFonts w:cs="Calibri"/>
          <w:sz w:val="24"/>
          <w:szCs w:val="24"/>
        </w:rPr>
        <w:t>hs</w:t>
      </w:r>
      <w:proofErr w:type="spellEnd"/>
      <w:r w:rsidRPr="00C63351">
        <w:rPr>
          <w:rFonts w:cs="Calibri"/>
          <w:sz w:val="24"/>
          <w:szCs w:val="24"/>
        </w:rPr>
        <w:t>. break</w:t>
      </w:r>
    </w:p>
    <w:p w:rsidR="00056B4A" w:rsidRPr="00C63351" w:rsidRDefault="00056B4A" w:rsidP="00056B4A">
      <w:pPr>
        <w:shd w:val="clear" w:color="auto" w:fill="FFFFFF"/>
        <w:spacing w:after="0" w:line="240" w:lineRule="auto"/>
        <w:jc w:val="both"/>
        <w:outlineLvl w:val="3"/>
        <w:rPr>
          <w:rFonts w:cs="Calibri"/>
          <w:sz w:val="24"/>
          <w:szCs w:val="24"/>
        </w:rPr>
      </w:pPr>
    </w:p>
    <w:p w:rsidR="00056B4A" w:rsidRPr="00C63351" w:rsidRDefault="00056B4A" w:rsidP="00056B4A">
      <w:pPr>
        <w:shd w:val="clear" w:color="auto" w:fill="FFFFFF"/>
        <w:spacing w:after="0" w:line="240" w:lineRule="auto"/>
        <w:jc w:val="both"/>
        <w:outlineLvl w:val="3"/>
        <w:rPr>
          <w:rFonts w:cs="Calibri"/>
          <w:sz w:val="24"/>
          <w:szCs w:val="24"/>
        </w:rPr>
      </w:pPr>
      <w:r w:rsidRPr="00C63351">
        <w:rPr>
          <w:rFonts w:cs="Calibri"/>
          <w:sz w:val="24"/>
          <w:szCs w:val="24"/>
        </w:rPr>
        <w:t xml:space="preserve">11:00 </w:t>
      </w:r>
      <w:proofErr w:type="spellStart"/>
      <w:r w:rsidRPr="00C63351">
        <w:rPr>
          <w:rFonts w:cs="Calibri"/>
          <w:sz w:val="24"/>
          <w:szCs w:val="24"/>
        </w:rPr>
        <w:t>hs</w:t>
      </w:r>
      <w:proofErr w:type="spellEnd"/>
      <w:r w:rsidRPr="00C63351">
        <w:rPr>
          <w:rFonts w:cs="Calibri"/>
          <w:sz w:val="24"/>
          <w:szCs w:val="24"/>
        </w:rPr>
        <w:t xml:space="preserve">. Charla debate sobre </w:t>
      </w:r>
      <w:r w:rsidRPr="00056B4A">
        <w:rPr>
          <w:rFonts w:cs="Calibri"/>
          <w:b/>
          <w:sz w:val="24"/>
          <w:szCs w:val="24"/>
        </w:rPr>
        <w:t>divulgación en el Repositorio de la Universidad Nacional de Cuyo</w:t>
      </w:r>
      <w:r w:rsidRPr="00C63351">
        <w:rPr>
          <w:rFonts w:cs="Calibri"/>
          <w:sz w:val="24"/>
          <w:szCs w:val="24"/>
        </w:rPr>
        <w:t xml:space="preserve"> a cargo de Adrián </w:t>
      </w:r>
      <w:proofErr w:type="spellStart"/>
      <w:r w:rsidRPr="00C63351">
        <w:rPr>
          <w:rFonts w:cs="Calibri"/>
          <w:sz w:val="24"/>
          <w:szCs w:val="24"/>
        </w:rPr>
        <w:t>Mendez</w:t>
      </w:r>
      <w:proofErr w:type="spellEnd"/>
      <w:r w:rsidRPr="00C63351">
        <w:rPr>
          <w:rFonts w:cs="Calibri"/>
          <w:sz w:val="24"/>
          <w:szCs w:val="24"/>
        </w:rPr>
        <w:t xml:space="preserve"> y Leandro </w:t>
      </w:r>
      <w:proofErr w:type="spellStart"/>
      <w:r w:rsidRPr="00C63351">
        <w:rPr>
          <w:rFonts w:cs="Calibri"/>
          <w:sz w:val="24"/>
          <w:szCs w:val="24"/>
        </w:rPr>
        <w:t>Sorbello</w:t>
      </w:r>
      <w:proofErr w:type="spellEnd"/>
      <w:r w:rsidRPr="00C63351">
        <w:rPr>
          <w:rFonts w:cs="Calibri"/>
          <w:sz w:val="24"/>
          <w:szCs w:val="24"/>
        </w:rPr>
        <w:t>. Podrán participar docentes – investigadores, becarios, estudiantes, graduados y público en general.</w:t>
      </w:r>
    </w:p>
    <w:p w:rsidR="00056B4A" w:rsidRDefault="00056B4A" w:rsidP="00056B4A">
      <w:pPr>
        <w:spacing w:after="0" w:line="240" w:lineRule="auto"/>
        <w:jc w:val="both"/>
        <w:rPr>
          <w:sz w:val="24"/>
          <w:szCs w:val="24"/>
        </w:rPr>
      </w:pPr>
    </w:p>
    <w:p w:rsidR="00056B4A" w:rsidRPr="00056B4A" w:rsidRDefault="00056B4A" w:rsidP="00056B4A">
      <w:pPr>
        <w:spacing w:after="0" w:line="240" w:lineRule="auto"/>
        <w:jc w:val="both"/>
        <w:rPr>
          <w:b/>
          <w:sz w:val="24"/>
          <w:szCs w:val="24"/>
        </w:rPr>
      </w:pPr>
      <w:r w:rsidRPr="00C63351">
        <w:rPr>
          <w:sz w:val="24"/>
          <w:szCs w:val="24"/>
        </w:rPr>
        <w:t xml:space="preserve">12 </w:t>
      </w:r>
      <w:proofErr w:type="spellStart"/>
      <w:r w:rsidRPr="00C63351">
        <w:rPr>
          <w:sz w:val="24"/>
          <w:szCs w:val="24"/>
        </w:rPr>
        <w:t>hs</w:t>
      </w:r>
      <w:proofErr w:type="spellEnd"/>
      <w:r w:rsidRPr="00C63351">
        <w:rPr>
          <w:sz w:val="24"/>
          <w:szCs w:val="24"/>
        </w:rPr>
        <w:t xml:space="preserve">. Conferencia cierre a cargo de la Dra. Rosario </w:t>
      </w:r>
      <w:proofErr w:type="spellStart"/>
      <w:r w:rsidRPr="00C63351">
        <w:rPr>
          <w:sz w:val="24"/>
          <w:szCs w:val="24"/>
        </w:rPr>
        <w:t>Rogel</w:t>
      </w:r>
      <w:proofErr w:type="spellEnd"/>
      <w:r>
        <w:rPr>
          <w:sz w:val="24"/>
          <w:szCs w:val="24"/>
        </w:rPr>
        <w:t xml:space="preserve"> </w:t>
      </w:r>
      <w:r w:rsidRPr="00056B4A">
        <w:rPr>
          <w:b/>
          <w:sz w:val="24"/>
          <w:szCs w:val="24"/>
        </w:rPr>
        <w:t>Estrategias para difundir resultados de investigación en la era digital</w:t>
      </w:r>
      <w:r w:rsidR="005845D8">
        <w:rPr>
          <w:b/>
          <w:sz w:val="24"/>
          <w:szCs w:val="24"/>
        </w:rPr>
        <w:t xml:space="preserve">. </w:t>
      </w:r>
      <w:r w:rsidR="005845D8" w:rsidRPr="00C63351">
        <w:rPr>
          <w:rFonts w:cs="Calibri"/>
          <w:sz w:val="24"/>
          <w:szCs w:val="24"/>
        </w:rPr>
        <w:t>Podrán participar docentes – investigadores, becarios, estudiantes, graduados y público en general.</w:t>
      </w:r>
    </w:p>
    <w:p w:rsidR="00056B4A" w:rsidRDefault="00056B4A" w:rsidP="00056B4A">
      <w:pPr>
        <w:spacing w:after="0" w:line="240" w:lineRule="auto"/>
        <w:jc w:val="both"/>
        <w:rPr>
          <w:sz w:val="24"/>
          <w:szCs w:val="24"/>
        </w:rPr>
      </w:pPr>
    </w:p>
    <w:p w:rsidR="00056B4A" w:rsidRPr="007A6539" w:rsidRDefault="00056B4A" w:rsidP="00056B4A">
      <w:pPr>
        <w:spacing w:after="0" w:line="240" w:lineRule="auto"/>
        <w:jc w:val="both"/>
        <w:rPr>
          <w:sz w:val="24"/>
          <w:szCs w:val="24"/>
        </w:rPr>
      </w:pPr>
      <w:r>
        <w:rPr>
          <w:sz w:val="24"/>
          <w:szCs w:val="24"/>
        </w:rPr>
        <w:t xml:space="preserve">13 </w:t>
      </w:r>
      <w:proofErr w:type="spellStart"/>
      <w:r>
        <w:rPr>
          <w:sz w:val="24"/>
          <w:szCs w:val="24"/>
        </w:rPr>
        <w:t>hs</w:t>
      </w:r>
      <w:proofErr w:type="spellEnd"/>
      <w:r>
        <w:rPr>
          <w:sz w:val="24"/>
          <w:szCs w:val="24"/>
        </w:rPr>
        <w:t>. Entrega de certificaciones</w:t>
      </w:r>
    </w:p>
    <w:p w:rsidR="008F5DA7" w:rsidRDefault="008F5DA7">
      <w:pPr>
        <w:spacing w:after="200" w:line="276" w:lineRule="auto"/>
      </w:pPr>
      <w:r>
        <w:br w:type="page"/>
      </w:r>
    </w:p>
    <w:p w:rsidR="008F5DA7" w:rsidRPr="007B7E40" w:rsidRDefault="008F5DA7" w:rsidP="008F5DA7">
      <w:pPr>
        <w:shd w:val="clear" w:color="auto" w:fill="FFFFFF"/>
        <w:spacing w:before="150" w:after="150" w:line="240" w:lineRule="auto"/>
        <w:jc w:val="center"/>
        <w:outlineLvl w:val="3"/>
        <w:rPr>
          <w:rFonts w:cs="Calibri"/>
          <w:b/>
          <w:sz w:val="24"/>
          <w:szCs w:val="24"/>
        </w:rPr>
      </w:pPr>
      <w:r w:rsidRPr="007B7E40">
        <w:rPr>
          <w:rFonts w:cs="Calibri"/>
          <w:b/>
          <w:sz w:val="24"/>
          <w:szCs w:val="24"/>
        </w:rPr>
        <w:lastRenderedPageBreak/>
        <w:t>INVITADAS ESPECIALES</w:t>
      </w:r>
    </w:p>
    <w:p w:rsidR="008F5DA7" w:rsidRDefault="008F5DA7" w:rsidP="008F5DA7">
      <w:pPr>
        <w:shd w:val="clear" w:color="auto" w:fill="FFFFFF"/>
        <w:spacing w:before="150" w:after="150" w:line="240" w:lineRule="auto"/>
        <w:outlineLvl w:val="3"/>
        <w:rPr>
          <w:rFonts w:cs="Calibri"/>
          <w:b/>
          <w:sz w:val="24"/>
          <w:szCs w:val="24"/>
        </w:rPr>
      </w:pPr>
    </w:p>
    <w:tbl>
      <w:tblPr>
        <w:tblW w:w="0" w:type="auto"/>
        <w:jc w:val="center"/>
        <w:tblCellMar>
          <w:left w:w="70" w:type="dxa"/>
          <w:right w:w="70" w:type="dxa"/>
        </w:tblCellMar>
        <w:tblLook w:val="0000" w:firstRow="0" w:lastRow="0" w:firstColumn="0" w:lastColumn="0" w:noHBand="0" w:noVBand="0"/>
      </w:tblPr>
      <w:tblGrid>
        <w:gridCol w:w="6132"/>
        <w:gridCol w:w="2522"/>
      </w:tblGrid>
      <w:tr w:rsidR="008F5DA7" w:rsidRPr="00721003" w:rsidTr="00C34DBE">
        <w:trPr>
          <w:trHeight w:val="1980"/>
          <w:jc w:val="center"/>
        </w:trPr>
        <w:tc>
          <w:tcPr>
            <w:tcW w:w="6132" w:type="dxa"/>
            <w:vAlign w:val="center"/>
          </w:tcPr>
          <w:p w:rsidR="008F5DA7" w:rsidRPr="00721003" w:rsidRDefault="008F5DA7" w:rsidP="00C34DBE">
            <w:pPr>
              <w:pStyle w:val="Ttulo"/>
              <w:jc w:val="left"/>
              <w:rPr>
                <w:rFonts w:ascii="Avenir Book" w:hAnsi="Avenir Book"/>
                <w:sz w:val="20"/>
                <w:szCs w:val="22"/>
              </w:rPr>
            </w:pPr>
          </w:p>
          <w:p w:rsidR="008F5DA7" w:rsidRPr="00721003" w:rsidRDefault="008F5DA7" w:rsidP="00C34DBE">
            <w:pPr>
              <w:pStyle w:val="Ttulo"/>
              <w:rPr>
                <w:rFonts w:ascii="Avenir Book" w:hAnsi="Avenir Book"/>
                <w:sz w:val="24"/>
                <w:szCs w:val="22"/>
              </w:rPr>
            </w:pPr>
            <w:r w:rsidRPr="00721003">
              <w:rPr>
                <w:rFonts w:ascii="Avenir Book" w:hAnsi="Avenir Book"/>
                <w:sz w:val="24"/>
                <w:szCs w:val="22"/>
              </w:rPr>
              <w:t xml:space="preserve">Rosario </w:t>
            </w:r>
            <w:proofErr w:type="spellStart"/>
            <w:r w:rsidRPr="00721003">
              <w:rPr>
                <w:rFonts w:ascii="Avenir Book" w:hAnsi="Avenir Book"/>
                <w:sz w:val="24"/>
                <w:szCs w:val="22"/>
              </w:rPr>
              <w:t>Rogel</w:t>
            </w:r>
            <w:proofErr w:type="spellEnd"/>
            <w:r w:rsidRPr="00721003">
              <w:rPr>
                <w:rFonts w:ascii="Avenir Book" w:hAnsi="Avenir Book"/>
                <w:sz w:val="24"/>
                <w:szCs w:val="22"/>
              </w:rPr>
              <w:t xml:space="preserve"> Salazar</w:t>
            </w:r>
          </w:p>
          <w:p w:rsidR="008F5DA7" w:rsidRDefault="008F5DA7" w:rsidP="00C34DBE">
            <w:pPr>
              <w:pStyle w:val="Ttulo"/>
              <w:rPr>
                <w:rFonts w:ascii="Avenir Book" w:hAnsi="Avenir Book"/>
                <w:b w:val="0"/>
                <w:sz w:val="14"/>
                <w:szCs w:val="22"/>
              </w:rPr>
            </w:pPr>
            <w:r>
              <w:rPr>
                <w:rFonts w:ascii="Avenir Book" w:hAnsi="Avenir Book"/>
                <w:b w:val="0"/>
                <w:sz w:val="14"/>
                <w:szCs w:val="22"/>
              </w:rPr>
              <w:t>Profesora-Investigadora, Facultad de Ciencias Políticas y Sociales</w:t>
            </w:r>
          </w:p>
          <w:p w:rsidR="008F5DA7" w:rsidRDefault="008F5DA7" w:rsidP="00C34DBE">
            <w:pPr>
              <w:pStyle w:val="Ttulo"/>
              <w:rPr>
                <w:rFonts w:ascii="Avenir Book" w:hAnsi="Avenir Book"/>
                <w:b w:val="0"/>
                <w:sz w:val="14"/>
                <w:szCs w:val="22"/>
              </w:rPr>
            </w:pPr>
            <w:r w:rsidRPr="0001671C">
              <w:rPr>
                <w:rFonts w:ascii="Avenir Book" w:hAnsi="Avenir Book"/>
                <w:b w:val="0"/>
                <w:sz w:val="14"/>
                <w:szCs w:val="22"/>
              </w:rPr>
              <w:t>Universidad Autónoma del Estado de México</w:t>
            </w:r>
          </w:p>
          <w:p w:rsidR="008F5DA7" w:rsidRDefault="008F5DA7" w:rsidP="00C34DBE">
            <w:pPr>
              <w:pStyle w:val="Ttulo"/>
              <w:rPr>
                <w:rFonts w:ascii="Avenir Book" w:hAnsi="Avenir Book"/>
                <w:b w:val="0"/>
                <w:sz w:val="14"/>
                <w:szCs w:val="22"/>
              </w:rPr>
            </w:pPr>
          </w:p>
          <w:p w:rsidR="008F5DA7" w:rsidRDefault="008F5DA7" w:rsidP="00C34DBE">
            <w:pPr>
              <w:pStyle w:val="Ttulo"/>
              <w:rPr>
                <w:rFonts w:ascii="Avenir Book" w:hAnsi="Avenir Book"/>
                <w:b w:val="0"/>
                <w:sz w:val="14"/>
                <w:szCs w:val="22"/>
              </w:rPr>
            </w:pPr>
            <w:r>
              <w:rPr>
                <w:rFonts w:ascii="Avenir Book" w:hAnsi="Avenir Book"/>
                <w:b w:val="0"/>
                <w:sz w:val="14"/>
                <w:szCs w:val="22"/>
              </w:rPr>
              <w:t xml:space="preserve">Consultora Independiente en: </w:t>
            </w:r>
            <w:hyperlink r:id="rId8" w:history="1">
              <w:r w:rsidRPr="00AF4121">
                <w:rPr>
                  <w:rStyle w:val="Hipervnculo"/>
                  <w:rFonts w:ascii="Avenir Book" w:hAnsi="Avenir Book"/>
                  <w:b w:val="0"/>
                  <w:sz w:val="14"/>
                  <w:szCs w:val="22"/>
                </w:rPr>
                <w:t>www.scientificomm.info</w:t>
              </w:r>
            </w:hyperlink>
            <w:r>
              <w:rPr>
                <w:rFonts w:ascii="Avenir Book" w:hAnsi="Avenir Book"/>
                <w:b w:val="0"/>
                <w:sz w:val="14"/>
                <w:szCs w:val="22"/>
              </w:rPr>
              <w:t xml:space="preserve"> </w:t>
            </w:r>
          </w:p>
          <w:p w:rsidR="008F5DA7" w:rsidRPr="0001671C" w:rsidRDefault="008F5DA7" w:rsidP="00C34DBE">
            <w:pPr>
              <w:pStyle w:val="Ttulo"/>
              <w:rPr>
                <w:rFonts w:ascii="Avenir Book" w:hAnsi="Avenir Book"/>
                <w:b w:val="0"/>
                <w:sz w:val="14"/>
                <w:szCs w:val="22"/>
              </w:rPr>
            </w:pPr>
          </w:p>
          <w:p w:rsidR="008F5DA7" w:rsidRPr="00CA74DF" w:rsidRDefault="008F5DA7" w:rsidP="00C34DBE">
            <w:pPr>
              <w:jc w:val="center"/>
              <w:rPr>
                <w:rFonts w:ascii="Avenir Book" w:hAnsi="Avenir Book" w:cs="Arial"/>
                <w:sz w:val="14"/>
                <w:szCs w:val="16"/>
                <w:lang w:val="en-US"/>
              </w:rPr>
            </w:pPr>
            <w:r w:rsidRPr="00CA74DF">
              <w:rPr>
                <w:rFonts w:ascii="Avenir Book" w:hAnsi="Avenir Book" w:cs="Arial"/>
                <w:b/>
                <w:sz w:val="14"/>
                <w:szCs w:val="16"/>
                <w:lang w:val="en-US"/>
              </w:rPr>
              <w:t>ORCID ID:</w:t>
            </w:r>
            <w:r w:rsidRPr="00CA74DF">
              <w:rPr>
                <w:rFonts w:ascii="Avenir Book" w:hAnsi="Avenir Book" w:cs="Arial"/>
                <w:sz w:val="14"/>
                <w:szCs w:val="16"/>
                <w:lang w:val="en-US"/>
              </w:rPr>
              <w:t xml:space="preserve"> 0000-0002-6018-0635</w:t>
            </w:r>
          </w:p>
          <w:p w:rsidR="008F5DA7" w:rsidRPr="00CA74DF" w:rsidRDefault="008F5DA7" w:rsidP="00C34DBE">
            <w:pPr>
              <w:jc w:val="center"/>
              <w:rPr>
                <w:rFonts w:ascii="Avenir Book" w:hAnsi="Avenir Book" w:cs="Arial"/>
                <w:sz w:val="14"/>
                <w:szCs w:val="16"/>
                <w:lang w:val="en-US"/>
              </w:rPr>
            </w:pPr>
            <w:r w:rsidRPr="00CA74DF">
              <w:rPr>
                <w:rFonts w:ascii="Avenir Book" w:hAnsi="Avenir Book" w:cs="Arial"/>
                <w:b/>
                <w:sz w:val="14"/>
                <w:szCs w:val="16"/>
                <w:lang w:val="en-US"/>
              </w:rPr>
              <w:t>Google Scholar Citation:</w:t>
            </w:r>
            <w:r w:rsidRPr="00CA74DF">
              <w:rPr>
                <w:rFonts w:ascii="Avenir Book" w:hAnsi="Avenir Book" w:cs="Arial"/>
                <w:sz w:val="14"/>
                <w:szCs w:val="16"/>
                <w:lang w:val="en-US"/>
              </w:rPr>
              <w:t xml:space="preserve"> </w:t>
            </w:r>
            <w:hyperlink r:id="rId9" w:history="1">
              <w:r w:rsidRPr="00CA74DF">
                <w:rPr>
                  <w:rStyle w:val="Hipervnculo"/>
                  <w:rFonts w:ascii="Avenir Book" w:hAnsi="Avenir Book" w:cs="Arial"/>
                  <w:sz w:val="14"/>
                  <w:szCs w:val="16"/>
                  <w:lang w:val="en-US"/>
                </w:rPr>
                <w:t>http://scholar.google.com.mx/citations?user=t5jxiy0AAAAJ</w:t>
              </w:r>
            </w:hyperlink>
          </w:p>
          <w:p w:rsidR="008F5DA7" w:rsidRPr="00CA74DF" w:rsidRDefault="008F5DA7" w:rsidP="00C34DBE">
            <w:pPr>
              <w:jc w:val="center"/>
              <w:rPr>
                <w:rFonts w:ascii="Avenir Book" w:hAnsi="Avenir Book" w:cs="Arial"/>
                <w:sz w:val="14"/>
                <w:szCs w:val="16"/>
                <w:lang w:val="en-US"/>
              </w:rPr>
            </w:pPr>
            <w:r w:rsidRPr="00CA74DF">
              <w:rPr>
                <w:rFonts w:ascii="Avenir Book" w:hAnsi="Avenir Book" w:cs="Arial"/>
                <w:b/>
                <w:sz w:val="14"/>
                <w:szCs w:val="16"/>
                <w:lang w:val="en-US"/>
              </w:rPr>
              <w:t>Research Gate Profile:</w:t>
            </w:r>
            <w:r w:rsidRPr="00CA74DF">
              <w:rPr>
                <w:rFonts w:ascii="Avenir Book" w:hAnsi="Avenir Book" w:cs="Arial"/>
                <w:sz w:val="14"/>
                <w:szCs w:val="16"/>
                <w:lang w:val="en-US"/>
              </w:rPr>
              <w:t xml:space="preserve"> </w:t>
            </w:r>
            <w:hyperlink r:id="rId10" w:history="1">
              <w:r w:rsidRPr="00CA74DF">
                <w:rPr>
                  <w:rStyle w:val="Hipervnculo"/>
                  <w:rFonts w:ascii="Avenir Book" w:hAnsi="Avenir Book" w:cs="Arial"/>
                  <w:sz w:val="14"/>
                  <w:szCs w:val="16"/>
                  <w:lang w:val="en-US"/>
                </w:rPr>
                <w:t>http://www.researchgate.net/profile/Rosario_Rogel</w:t>
              </w:r>
            </w:hyperlink>
          </w:p>
          <w:p w:rsidR="008F5DA7" w:rsidRPr="00CA74DF" w:rsidRDefault="008F5DA7" w:rsidP="00C34DBE">
            <w:pPr>
              <w:pStyle w:val="Ttulo"/>
              <w:rPr>
                <w:rFonts w:ascii="Avenir Book" w:hAnsi="Avenir Book"/>
                <w:b w:val="0"/>
                <w:sz w:val="14"/>
                <w:szCs w:val="22"/>
                <w:lang w:val="en-US"/>
              </w:rPr>
            </w:pPr>
          </w:p>
          <w:p w:rsidR="008F5DA7" w:rsidRPr="00CA74DF" w:rsidRDefault="008F5DA7" w:rsidP="00C34DBE">
            <w:pPr>
              <w:pStyle w:val="Ttulo"/>
              <w:rPr>
                <w:rFonts w:ascii="Avenir Book" w:hAnsi="Avenir Book"/>
                <w:b w:val="0"/>
                <w:sz w:val="14"/>
                <w:szCs w:val="22"/>
                <w:lang w:val="en-US"/>
              </w:rPr>
            </w:pPr>
            <w:hyperlink r:id="rId11" w:history="1">
              <w:r w:rsidRPr="00CA74DF">
                <w:rPr>
                  <w:rStyle w:val="Hipervnculo"/>
                  <w:rFonts w:ascii="Avenir Book" w:hAnsi="Avenir Book"/>
                  <w:b w:val="0"/>
                  <w:sz w:val="14"/>
                  <w:szCs w:val="22"/>
                  <w:lang w:val="en-US"/>
                </w:rPr>
                <w:t>rosariorogel@gmail.com</w:t>
              </w:r>
            </w:hyperlink>
            <w:r w:rsidRPr="00CA74DF">
              <w:rPr>
                <w:rFonts w:ascii="Avenir Book" w:hAnsi="Avenir Book"/>
                <w:b w:val="0"/>
                <w:sz w:val="14"/>
                <w:szCs w:val="22"/>
                <w:lang w:val="en-US"/>
              </w:rPr>
              <w:t xml:space="preserve"> / </w:t>
            </w:r>
            <w:hyperlink r:id="rId12" w:history="1">
              <w:r w:rsidRPr="00CA74DF">
                <w:rPr>
                  <w:rStyle w:val="Hipervnculo"/>
                  <w:rFonts w:ascii="Avenir Book" w:hAnsi="Avenir Book"/>
                  <w:b w:val="0"/>
                  <w:sz w:val="14"/>
                  <w:szCs w:val="22"/>
                  <w:lang w:val="en-US"/>
                </w:rPr>
                <w:t>rosariorogel@scientificomm.info</w:t>
              </w:r>
            </w:hyperlink>
            <w:r w:rsidRPr="00CA74DF">
              <w:rPr>
                <w:rFonts w:ascii="Avenir Book" w:hAnsi="Avenir Book"/>
                <w:b w:val="0"/>
                <w:sz w:val="14"/>
                <w:szCs w:val="22"/>
                <w:lang w:val="en-US"/>
              </w:rPr>
              <w:t xml:space="preserve"> </w:t>
            </w:r>
          </w:p>
          <w:p w:rsidR="008F5DA7" w:rsidRPr="00CA74DF" w:rsidRDefault="008F5DA7" w:rsidP="00C34DBE">
            <w:pPr>
              <w:tabs>
                <w:tab w:val="left" w:pos="-720"/>
              </w:tabs>
              <w:suppressAutoHyphens/>
              <w:rPr>
                <w:rFonts w:ascii="Avenir Book" w:hAnsi="Avenir Book"/>
                <w:spacing w:val="-3"/>
                <w:sz w:val="20"/>
                <w:lang w:val="en-US"/>
              </w:rPr>
            </w:pPr>
          </w:p>
        </w:tc>
        <w:tc>
          <w:tcPr>
            <w:tcW w:w="2512" w:type="dxa"/>
            <w:vAlign w:val="center"/>
          </w:tcPr>
          <w:p w:rsidR="008F5DA7" w:rsidRPr="00721003" w:rsidRDefault="008F5DA7" w:rsidP="00C34DBE">
            <w:pPr>
              <w:tabs>
                <w:tab w:val="left" w:pos="-720"/>
              </w:tabs>
              <w:suppressAutoHyphens/>
              <w:jc w:val="center"/>
              <w:rPr>
                <w:rFonts w:ascii="Avenir Book" w:hAnsi="Avenir Book"/>
                <w:spacing w:val="-3"/>
                <w:sz w:val="20"/>
              </w:rPr>
            </w:pPr>
            <w:r>
              <w:rPr>
                <w:rFonts w:ascii="Avenir Book" w:hAnsi="Avenir Book"/>
                <w:noProof/>
                <w:spacing w:val="-3"/>
                <w:sz w:val="20"/>
                <w:lang w:val="es-ES" w:eastAsia="es-ES"/>
              </w:rPr>
              <w:drawing>
                <wp:inline distT="0" distB="0" distL="0" distR="0" wp14:anchorId="17767025" wp14:editId="35B8F357">
                  <wp:extent cx="1493520" cy="1455420"/>
                  <wp:effectExtent l="19050" t="0" r="0" b="0"/>
                  <wp:docPr id="6" name="Imagen 3" descr="Rosario Rogel LACIA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sario Rogel LACIA 2017"/>
                          <pic:cNvPicPr>
                            <a:picLocks noChangeAspect="1" noChangeArrowheads="1"/>
                          </pic:cNvPicPr>
                        </pic:nvPicPr>
                        <pic:blipFill>
                          <a:blip r:embed="rId13" cstate="print"/>
                          <a:srcRect/>
                          <a:stretch>
                            <a:fillRect/>
                          </a:stretch>
                        </pic:blipFill>
                        <pic:spPr bwMode="auto">
                          <a:xfrm>
                            <a:off x="0" y="0"/>
                            <a:ext cx="1493520" cy="1455420"/>
                          </a:xfrm>
                          <a:prstGeom prst="rect">
                            <a:avLst/>
                          </a:prstGeom>
                          <a:noFill/>
                          <a:ln w="9525">
                            <a:noFill/>
                            <a:miter lim="800000"/>
                            <a:headEnd/>
                            <a:tailEnd/>
                          </a:ln>
                        </pic:spPr>
                      </pic:pic>
                    </a:graphicData>
                  </a:graphic>
                </wp:inline>
              </w:drawing>
            </w:r>
          </w:p>
        </w:tc>
      </w:tr>
    </w:tbl>
    <w:p w:rsidR="008F5DA7" w:rsidRPr="007B4D6E" w:rsidRDefault="008F5DA7" w:rsidP="008F5DA7">
      <w:pPr>
        <w:spacing w:after="240"/>
        <w:rPr>
          <w:rFonts w:ascii="Avenir Book" w:hAnsi="Avenir Book" w:cs="Arial"/>
          <w:sz w:val="18"/>
          <w:szCs w:val="18"/>
        </w:rPr>
      </w:pPr>
      <w:r w:rsidRPr="007B4D6E">
        <w:rPr>
          <w:rFonts w:ascii="Avenir Book" w:hAnsi="Avenir Book" w:cs="Arial"/>
          <w:bCs/>
          <w:sz w:val="18"/>
          <w:szCs w:val="18"/>
        </w:rPr>
        <w:t xml:space="preserve">Socióloga, doctora en Ciencias Sociales, especialista en </w:t>
      </w:r>
      <w:r w:rsidRPr="007B4D6E">
        <w:rPr>
          <w:rFonts w:ascii="Avenir Book" w:hAnsi="Avenir Book" w:cs="Arial"/>
          <w:sz w:val="18"/>
          <w:szCs w:val="18"/>
        </w:rPr>
        <w:t>teoría social de sistemas, procesos editoriales científicos, acceso abierto y comunicación científica temas acerca de los cuales cuenta con diversas publicaciones en libros y revistas especializadas. Profesora de la Facultad de Ciencias Políticas y Sociales en la Universidad Autónoma del Estado de México. Miembro del Sistema Nacional de Investigadores (</w:t>
      </w:r>
      <w:proofErr w:type="spellStart"/>
      <w:r w:rsidRPr="007B4D6E">
        <w:rPr>
          <w:rFonts w:ascii="Avenir Book" w:hAnsi="Avenir Book" w:cs="Arial"/>
          <w:sz w:val="18"/>
          <w:szCs w:val="18"/>
        </w:rPr>
        <w:t>Conacyt</w:t>
      </w:r>
      <w:proofErr w:type="spellEnd"/>
      <w:r w:rsidRPr="007B4D6E">
        <w:rPr>
          <w:rFonts w:ascii="Avenir Book" w:hAnsi="Avenir Book" w:cs="Arial"/>
          <w:sz w:val="18"/>
          <w:szCs w:val="18"/>
        </w:rPr>
        <w:t xml:space="preserve">, México). Ha colaborado en el desarrollo de metodologías vigentes de evaluación de publicaciones académicas, así como en la redacción del proyecto de Ley de Acceso Abierto en México aprobado en mayo del 2014. Consultora independiente en gerencia editorial en </w:t>
      </w:r>
      <w:hyperlink r:id="rId14" w:history="1">
        <w:r w:rsidRPr="007B4D6E">
          <w:rPr>
            <w:rStyle w:val="Hipervnculo"/>
            <w:rFonts w:ascii="Avenir Book" w:hAnsi="Avenir Book" w:cs="Arial"/>
            <w:sz w:val="18"/>
            <w:szCs w:val="18"/>
          </w:rPr>
          <w:t>www.scientificomm.info</w:t>
        </w:r>
      </w:hyperlink>
    </w:p>
    <w:p w:rsidR="008F5DA7" w:rsidRPr="007B4D6E" w:rsidRDefault="008F5DA7" w:rsidP="008F5DA7">
      <w:pPr>
        <w:pStyle w:val="Textoindependiente"/>
        <w:ind w:right="18"/>
        <w:rPr>
          <w:rFonts w:ascii="Avenir Book" w:hAnsi="Avenir Book"/>
          <w:sz w:val="18"/>
          <w:szCs w:val="18"/>
        </w:rPr>
      </w:pPr>
    </w:p>
    <w:p w:rsidR="008F5DA7" w:rsidRPr="007B4D6E" w:rsidRDefault="008F5DA7" w:rsidP="008F5DA7">
      <w:pPr>
        <w:pStyle w:val="Textoindependiente"/>
        <w:spacing w:after="240"/>
        <w:ind w:right="17"/>
        <w:rPr>
          <w:rFonts w:ascii="Avenir Book" w:hAnsi="Avenir Book"/>
          <w:b/>
          <w:sz w:val="18"/>
          <w:szCs w:val="18"/>
        </w:rPr>
      </w:pPr>
      <w:r w:rsidRPr="007B4D6E">
        <w:rPr>
          <w:rFonts w:ascii="Avenir Book" w:hAnsi="Avenir Book"/>
          <w:b/>
          <w:color w:val="4F81BD"/>
          <w:sz w:val="18"/>
          <w:szCs w:val="18"/>
        </w:rPr>
        <w:t xml:space="preserve">Trayectoria en </w:t>
      </w:r>
      <w:proofErr w:type="gramStart"/>
      <w:r w:rsidRPr="007B4D6E">
        <w:rPr>
          <w:rFonts w:ascii="Avenir Book" w:hAnsi="Avenir Book"/>
          <w:b/>
          <w:color w:val="4F81BD"/>
          <w:sz w:val="18"/>
          <w:szCs w:val="18"/>
        </w:rPr>
        <w:t>proceso editoriales</w:t>
      </w:r>
      <w:proofErr w:type="gramEnd"/>
      <w:r w:rsidRPr="007B4D6E">
        <w:rPr>
          <w:rFonts w:ascii="Avenir Book" w:hAnsi="Avenir Book"/>
          <w:b/>
          <w:color w:val="4F81BD"/>
          <w:sz w:val="18"/>
          <w:szCs w:val="18"/>
        </w:rPr>
        <w:t>:</w:t>
      </w:r>
    </w:p>
    <w:p w:rsidR="008F5DA7" w:rsidRPr="007B4D6E" w:rsidRDefault="008F5DA7" w:rsidP="008F5DA7">
      <w:pPr>
        <w:pStyle w:val="Textoindependiente"/>
        <w:numPr>
          <w:ilvl w:val="0"/>
          <w:numId w:val="10"/>
        </w:numPr>
        <w:ind w:right="17"/>
        <w:rPr>
          <w:rFonts w:ascii="Avenir Book" w:hAnsi="Avenir Book"/>
          <w:b/>
          <w:sz w:val="18"/>
          <w:szCs w:val="18"/>
        </w:rPr>
      </w:pPr>
      <w:r w:rsidRPr="007B4D6E">
        <w:rPr>
          <w:rFonts w:ascii="Avenir Book" w:hAnsi="Avenir Book"/>
          <w:sz w:val="18"/>
          <w:szCs w:val="18"/>
        </w:rPr>
        <w:t>Ha sido directora y fundadora de diversas revistas de científicas y participa como integrante del comité editorial de muchas otras, tanto en México como en el extranjero.</w:t>
      </w:r>
    </w:p>
    <w:p w:rsidR="008F5DA7" w:rsidRPr="007B4D6E" w:rsidRDefault="008F5DA7" w:rsidP="008F5DA7">
      <w:pPr>
        <w:pStyle w:val="Textoindependiente"/>
        <w:numPr>
          <w:ilvl w:val="0"/>
          <w:numId w:val="10"/>
        </w:numPr>
        <w:ind w:right="17"/>
        <w:rPr>
          <w:rFonts w:ascii="Avenir Book" w:hAnsi="Avenir Book"/>
          <w:b/>
          <w:sz w:val="18"/>
          <w:szCs w:val="18"/>
        </w:rPr>
      </w:pPr>
      <w:r w:rsidRPr="007B4D6E">
        <w:rPr>
          <w:rFonts w:ascii="Avenir Book" w:hAnsi="Avenir Book"/>
          <w:sz w:val="18"/>
          <w:szCs w:val="18"/>
        </w:rPr>
        <w:t xml:space="preserve">Formó parte del grupo de trabajo del Sistema </w:t>
      </w:r>
      <w:proofErr w:type="spellStart"/>
      <w:r w:rsidRPr="007B4D6E">
        <w:rPr>
          <w:rFonts w:ascii="Avenir Book" w:hAnsi="Avenir Book"/>
          <w:sz w:val="18"/>
          <w:szCs w:val="18"/>
        </w:rPr>
        <w:t>Redalyc</w:t>
      </w:r>
      <w:proofErr w:type="spellEnd"/>
      <w:r w:rsidRPr="007B4D6E">
        <w:rPr>
          <w:rFonts w:ascii="Avenir Book" w:hAnsi="Avenir Book"/>
          <w:sz w:val="18"/>
          <w:szCs w:val="18"/>
        </w:rPr>
        <w:t xml:space="preserve"> desde su fundación, donde fungió como directora editorial por más de diez años.</w:t>
      </w:r>
    </w:p>
    <w:p w:rsidR="008F5DA7" w:rsidRPr="007B4D6E" w:rsidRDefault="008F5DA7" w:rsidP="008F5DA7">
      <w:pPr>
        <w:pStyle w:val="Textoindependiente"/>
        <w:numPr>
          <w:ilvl w:val="0"/>
          <w:numId w:val="10"/>
        </w:numPr>
        <w:ind w:right="17"/>
        <w:rPr>
          <w:rFonts w:ascii="Avenir Book" w:hAnsi="Avenir Book"/>
          <w:b/>
          <w:sz w:val="18"/>
          <w:szCs w:val="18"/>
        </w:rPr>
      </w:pPr>
      <w:r w:rsidRPr="007B4D6E">
        <w:rPr>
          <w:rFonts w:ascii="Avenir Book" w:hAnsi="Avenir Book"/>
          <w:sz w:val="18"/>
          <w:szCs w:val="18"/>
        </w:rPr>
        <w:t>Fue directora del Programa Editorial de la Universidad Autónoma del Estado de México de 2014 hasta abril del 2016.</w:t>
      </w:r>
    </w:p>
    <w:p w:rsidR="008F5DA7" w:rsidRPr="007B4D6E" w:rsidRDefault="008F5DA7" w:rsidP="008F5DA7">
      <w:pPr>
        <w:pStyle w:val="Textoindependiente"/>
        <w:numPr>
          <w:ilvl w:val="0"/>
          <w:numId w:val="10"/>
        </w:numPr>
        <w:ind w:right="17"/>
        <w:rPr>
          <w:rFonts w:ascii="Avenir Book" w:hAnsi="Avenir Book"/>
          <w:b/>
          <w:sz w:val="18"/>
          <w:szCs w:val="18"/>
        </w:rPr>
      </w:pPr>
      <w:r w:rsidRPr="007B4D6E">
        <w:rPr>
          <w:rFonts w:ascii="Avenir Book" w:hAnsi="Avenir Book"/>
          <w:sz w:val="18"/>
          <w:szCs w:val="18"/>
        </w:rPr>
        <w:t xml:space="preserve"> Ha sido integrante del comité de expertos de evaluación del Índice de Revistas Científicas y Tecnológicas del </w:t>
      </w:r>
      <w:proofErr w:type="spellStart"/>
      <w:r w:rsidRPr="007B4D6E">
        <w:rPr>
          <w:rFonts w:ascii="Avenir Book" w:hAnsi="Avenir Book"/>
          <w:sz w:val="18"/>
          <w:szCs w:val="18"/>
        </w:rPr>
        <w:t>Conacyt</w:t>
      </w:r>
      <w:proofErr w:type="spellEnd"/>
      <w:r w:rsidRPr="007B4D6E">
        <w:rPr>
          <w:rFonts w:ascii="Avenir Book" w:hAnsi="Avenir Book"/>
          <w:sz w:val="18"/>
          <w:szCs w:val="18"/>
        </w:rPr>
        <w:t>; así como del comité de evaluación de Repositorios de Acceso Abierto del mismo Consejo.</w:t>
      </w:r>
    </w:p>
    <w:p w:rsidR="008F5DA7" w:rsidRPr="007B4D6E" w:rsidRDefault="008F5DA7" w:rsidP="008F5DA7">
      <w:pPr>
        <w:pStyle w:val="Textoindependiente"/>
        <w:numPr>
          <w:ilvl w:val="0"/>
          <w:numId w:val="10"/>
        </w:numPr>
        <w:ind w:right="17"/>
        <w:rPr>
          <w:rFonts w:ascii="Avenir Book" w:hAnsi="Avenir Book"/>
          <w:b/>
          <w:sz w:val="18"/>
          <w:szCs w:val="18"/>
        </w:rPr>
      </w:pPr>
      <w:r w:rsidRPr="007B4D6E">
        <w:rPr>
          <w:rFonts w:ascii="Avenir Book" w:hAnsi="Avenir Book"/>
          <w:sz w:val="18"/>
          <w:szCs w:val="18"/>
        </w:rPr>
        <w:t>Actualmente es miembro externo del Consejo Editorial de El Colegio de la Frontera Norte, y titular de Consejo editorial Institucional de la Universidad Juárez Autónoma de Tabasco.</w:t>
      </w:r>
    </w:p>
    <w:p w:rsidR="008F5DA7" w:rsidRPr="007B4D6E" w:rsidRDefault="008F5DA7" w:rsidP="008F5DA7">
      <w:pPr>
        <w:pStyle w:val="Textoindependiente"/>
        <w:ind w:left="720" w:right="17"/>
        <w:rPr>
          <w:rFonts w:ascii="Avenir Book" w:hAnsi="Avenir Book"/>
          <w:b/>
          <w:sz w:val="18"/>
          <w:szCs w:val="18"/>
        </w:rPr>
      </w:pPr>
    </w:p>
    <w:p w:rsidR="008F5DA7" w:rsidRDefault="008F5DA7" w:rsidP="008F5DA7">
      <w:pPr>
        <w:pStyle w:val="Textoindependiente"/>
        <w:spacing w:after="240"/>
        <w:ind w:right="17"/>
        <w:rPr>
          <w:rFonts w:ascii="Avenir Book" w:hAnsi="Avenir Book"/>
          <w:b/>
          <w:sz w:val="18"/>
          <w:szCs w:val="18"/>
        </w:rPr>
      </w:pPr>
      <w:r w:rsidRPr="007B4D6E">
        <w:rPr>
          <w:rFonts w:ascii="Avenir Book" w:hAnsi="Avenir Book"/>
          <w:b/>
          <w:color w:val="4F81BD"/>
          <w:sz w:val="18"/>
          <w:szCs w:val="18"/>
        </w:rPr>
        <w:t>Reconocimientos destacados:</w:t>
      </w:r>
    </w:p>
    <w:p w:rsidR="008F5DA7" w:rsidRDefault="008F5DA7" w:rsidP="008F5DA7">
      <w:pPr>
        <w:pStyle w:val="Textoindependiente"/>
        <w:numPr>
          <w:ilvl w:val="0"/>
          <w:numId w:val="11"/>
        </w:numPr>
        <w:spacing w:after="240"/>
        <w:ind w:right="17"/>
        <w:rPr>
          <w:rFonts w:ascii="Avenir Book" w:hAnsi="Avenir Book"/>
          <w:sz w:val="18"/>
          <w:szCs w:val="18"/>
        </w:rPr>
      </w:pPr>
      <w:r w:rsidRPr="007B4D6E">
        <w:rPr>
          <w:rFonts w:ascii="Avenir Book" w:hAnsi="Avenir Book"/>
          <w:sz w:val="18"/>
          <w:szCs w:val="18"/>
        </w:rPr>
        <w:t xml:space="preserve">La campaña “Dominemos las TIC” 2014, del colectivo </w:t>
      </w:r>
      <w:proofErr w:type="spellStart"/>
      <w:r w:rsidRPr="007B4D6E">
        <w:rPr>
          <w:rFonts w:ascii="Avenir Book" w:hAnsi="Avenir Book"/>
          <w:i/>
          <w:color w:val="808080"/>
          <w:sz w:val="18"/>
          <w:szCs w:val="18"/>
        </w:rPr>
        <w:t>Take</w:t>
      </w:r>
      <w:proofErr w:type="spellEnd"/>
      <w:r w:rsidRPr="007B4D6E">
        <w:rPr>
          <w:rFonts w:ascii="Avenir Book" w:hAnsi="Avenir Book"/>
          <w:i/>
          <w:color w:val="808080"/>
          <w:sz w:val="18"/>
          <w:szCs w:val="18"/>
        </w:rPr>
        <w:t xml:space="preserve"> Back </w:t>
      </w:r>
      <w:proofErr w:type="spellStart"/>
      <w:r w:rsidRPr="007B4D6E">
        <w:rPr>
          <w:rFonts w:ascii="Avenir Book" w:hAnsi="Avenir Book"/>
          <w:i/>
          <w:color w:val="808080"/>
          <w:sz w:val="18"/>
          <w:szCs w:val="18"/>
        </w:rPr>
        <w:t>The</w:t>
      </w:r>
      <w:proofErr w:type="spellEnd"/>
      <w:r w:rsidRPr="007B4D6E">
        <w:rPr>
          <w:rFonts w:ascii="Avenir Book" w:hAnsi="Avenir Book"/>
          <w:i/>
          <w:color w:val="808080"/>
          <w:sz w:val="18"/>
          <w:szCs w:val="18"/>
        </w:rPr>
        <w:t xml:space="preserve"> </w:t>
      </w:r>
      <w:proofErr w:type="spellStart"/>
      <w:r w:rsidRPr="007B4D6E">
        <w:rPr>
          <w:rFonts w:ascii="Avenir Book" w:hAnsi="Avenir Book"/>
          <w:i/>
          <w:color w:val="808080"/>
          <w:sz w:val="18"/>
          <w:szCs w:val="18"/>
        </w:rPr>
        <w:t>Tech</w:t>
      </w:r>
      <w:proofErr w:type="spellEnd"/>
      <w:r w:rsidRPr="007B4D6E">
        <w:rPr>
          <w:rFonts w:ascii="Avenir Book" w:hAnsi="Avenir Book"/>
          <w:i/>
          <w:color w:val="808080"/>
          <w:sz w:val="18"/>
          <w:szCs w:val="18"/>
        </w:rPr>
        <w:t xml:space="preserve"> </w:t>
      </w:r>
      <w:r w:rsidRPr="007B4D6E">
        <w:rPr>
          <w:rFonts w:ascii="Avenir Book" w:hAnsi="Avenir Book"/>
          <w:sz w:val="18"/>
          <w:szCs w:val="18"/>
        </w:rPr>
        <w:t>capítulo México, la incluyó como una de las diez mujeres en México más sobresalientes en el uso de las Tecnologías de la Información y Comunicación (TIC) en el marco de la convocatoria anual de la Organización de las Naciones Unidas Únete.</w:t>
      </w:r>
    </w:p>
    <w:p w:rsidR="008F5DA7" w:rsidRDefault="008F5DA7" w:rsidP="008F5DA7">
      <w:pPr>
        <w:pStyle w:val="Textoindependiente"/>
        <w:numPr>
          <w:ilvl w:val="0"/>
          <w:numId w:val="11"/>
        </w:numPr>
        <w:spacing w:after="240"/>
        <w:ind w:right="17"/>
        <w:rPr>
          <w:rFonts w:ascii="Avenir Book" w:hAnsi="Avenir Book"/>
          <w:sz w:val="18"/>
          <w:szCs w:val="18"/>
        </w:rPr>
      </w:pPr>
      <w:r w:rsidRPr="003C2ADF">
        <w:rPr>
          <w:rFonts w:ascii="Avenir Book" w:hAnsi="Avenir Book"/>
          <w:sz w:val="18"/>
          <w:szCs w:val="18"/>
        </w:rPr>
        <w:t xml:space="preserve">El proyecto </w:t>
      </w:r>
      <w:proofErr w:type="spellStart"/>
      <w:r w:rsidRPr="006B6AC8">
        <w:rPr>
          <w:rFonts w:ascii="Avenir Book" w:hAnsi="Avenir Book"/>
          <w:i/>
          <w:color w:val="7F7F7F"/>
          <w:sz w:val="18"/>
          <w:szCs w:val="18"/>
        </w:rPr>
        <w:t>Women</w:t>
      </w:r>
      <w:proofErr w:type="spellEnd"/>
      <w:r w:rsidRPr="006B6AC8">
        <w:rPr>
          <w:rFonts w:ascii="Avenir Book" w:hAnsi="Avenir Book"/>
          <w:i/>
          <w:color w:val="7F7F7F"/>
          <w:sz w:val="18"/>
          <w:szCs w:val="18"/>
        </w:rPr>
        <w:t xml:space="preserve"> </w:t>
      </w:r>
      <w:proofErr w:type="spellStart"/>
      <w:r w:rsidRPr="006B6AC8">
        <w:rPr>
          <w:rFonts w:ascii="Avenir Book" w:hAnsi="Avenir Book"/>
          <w:i/>
          <w:color w:val="7F7F7F"/>
          <w:sz w:val="18"/>
          <w:szCs w:val="18"/>
        </w:rPr>
        <w:t>Leaders</w:t>
      </w:r>
      <w:proofErr w:type="spellEnd"/>
      <w:r w:rsidRPr="006B6AC8">
        <w:rPr>
          <w:rFonts w:ascii="Avenir Book" w:hAnsi="Avenir Book"/>
          <w:i/>
          <w:color w:val="7F7F7F"/>
          <w:sz w:val="18"/>
          <w:szCs w:val="18"/>
        </w:rPr>
        <w:t xml:space="preserve"> in </w:t>
      </w:r>
      <w:proofErr w:type="spellStart"/>
      <w:r w:rsidRPr="006B6AC8">
        <w:rPr>
          <w:rFonts w:ascii="Avenir Book" w:hAnsi="Avenir Book"/>
          <w:i/>
          <w:color w:val="7F7F7F"/>
          <w:sz w:val="18"/>
          <w:szCs w:val="18"/>
        </w:rPr>
        <w:t>Openness</w:t>
      </w:r>
      <w:proofErr w:type="spellEnd"/>
      <w:r w:rsidRPr="006B6AC8">
        <w:rPr>
          <w:rFonts w:ascii="Avenir Book" w:hAnsi="Avenir Book"/>
          <w:i/>
          <w:color w:val="7F7F7F"/>
          <w:sz w:val="18"/>
          <w:szCs w:val="18"/>
        </w:rPr>
        <w:t xml:space="preserve"> </w:t>
      </w:r>
      <w:r w:rsidRPr="003C2ADF">
        <w:rPr>
          <w:rFonts w:ascii="Avenir Book" w:hAnsi="Avenir Book"/>
          <w:sz w:val="18"/>
          <w:szCs w:val="18"/>
        </w:rPr>
        <w:t xml:space="preserve">(desarrollado por New York </w:t>
      </w:r>
      <w:proofErr w:type="spellStart"/>
      <w:r w:rsidRPr="003C2ADF">
        <w:rPr>
          <w:rFonts w:ascii="Avenir Book" w:hAnsi="Avenir Book"/>
          <w:sz w:val="18"/>
          <w:szCs w:val="18"/>
        </w:rPr>
        <w:t>University</w:t>
      </w:r>
      <w:proofErr w:type="spellEnd"/>
      <w:r w:rsidRPr="003C2ADF">
        <w:rPr>
          <w:rFonts w:ascii="Avenir Book" w:hAnsi="Avenir Book"/>
          <w:sz w:val="18"/>
          <w:szCs w:val="18"/>
        </w:rPr>
        <w:t xml:space="preserve"> Library), integró </w:t>
      </w:r>
      <w:r>
        <w:rPr>
          <w:rFonts w:ascii="Avenir Book" w:hAnsi="Avenir Book"/>
          <w:sz w:val="18"/>
          <w:szCs w:val="18"/>
        </w:rPr>
        <w:t xml:space="preserve">su </w:t>
      </w:r>
      <w:r w:rsidRPr="003C2ADF">
        <w:rPr>
          <w:rFonts w:ascii="Avenir Book" w:hAnsi="Avenir Book"/>
          <w:sz w:val="18"/>
          <w:szCs w:val="18"/>
        </w:rPr>
        <w:t xml:space="preserve">perfil en la lista de mujeres líderes en investigación sobre ciencia abierta y acceso abierto: </w:t>
      </w:r>
      <w:hyperlink r:id="rId15" w:history="1">
        <w:r w:rsidRPr="00734306">
          <w:rPr>
            <w:rStyle w:val="Hipervnculo"/>
            <w:rFonts w:ascii="Avenir Book" w:hAnsi="Avenir Book"/>
            <w:sz w:val="18"/>
            <w:szCs w:val="18"/>
          </w:rPr>
          <w:t>https://fyoaw.vickysteeves.com</w:t>
        </w:r>
      </w:hyperlink>
      <w:r>
        <w:rPr>
          <w:rFonts w:ascii="Avenir Book" w:hAnsi="Avenir Book"/>
          <w:sz w:val="18"/>
          <w:szCs w:val="18"/>
        </w:rPr>
        <w:t xml:space="preserve"> </w:t>
      </w:r>
      <w:r w:rsidRPr="003C2ADF">
        <w:rPr>
          <w:rFonts w:ascii="Avenir Book" w:hAnsi="Avenir Book"/>
          <w:sz w:val="18"/>
          <w:szCs w:val="18"/>
        </w:rPr>
        <w:t xml:space="preserve">  (20 de junio 2017)</w:t>
      </w:r>
    </w:p>
    <w:p w:rsidR="008F5DA7" w:rsidRDefault="008F5DA7" w:rsidP="008F5DA7">
      <w:pPr>
        <w:spacing w:after="200" w:line="276" w:lineRule="auto"/>
        <w:rPr>
          <w:rFonts w:ascii="Avenir Book" w:eastAsia="Times New Roman" w:hAnsi="Avenir Book" w:cs="Arial"/>
          <w:sz w:val="18"/>
          <w:szCs w:val="18"/>
          <w:lang w:val="es-ES" w:eastAsia="es-ES"/>
        </w:rPr>
      </w:pPr>
      <w:r>
        <w:rPr>
          <w:rFonts w:ascii="Avenir Book" w:hAnsi="Avenir Book"/>
          <w:sz w:val="18"/>
          <w:szCs w:val="18"/>
        </w:rPr>
        <w:br w:type="page"/>
      </w:r>
    </w:p>
    <w:p w:rsidR="008F5DA7" w:rsidRPr="003C2ADF" w:rsidRDefault="008F5DA7" w:rsidP="008F5DA7">
      <w:pPr>
        <w:pStyle w:val="Textoindependiente"/>
        <w:spacing w:after="240"/>
        <w:ind w:left="720" w:right="17"/>
        <w:rPr>
          <w:rFonts w:ascii="Avenir Book" w:hAnsi="Avenir Book"/>
          <w:sz w:val="18"/>
          <w:szCs w:val="18"/>
        </w:rPr>
      </w:pPr>
      <w:r>
        <w:rPr>
          <w:rFonts w:cs="Calibri"/>
          <w:b/>
          <w:bCs/>
          <w:noProof/>
          <w:color w:val="000000"/>
          <w:sz w:val="24"/>
        </w:rPr>
        <w:lastRenderedPageBreak/>
        <mc:AlternateContent>
          <mc:Choice Requires="wps">
            <w:drawing>
              <wp:anchor distT="0" distB="0" distL="114300" distR="114300" simplePos="0" relativeHeight="251659264" behindDoc="0" locked="0" layoutInCell="1" allowOverlap="1">
                <wp:simplePos x="0" y="0"/>
                <wp:positionH relativeFrom="column">
                  <wp:posOffset>1343025</wp:posOffset>
                </wp:positionH>
                <wp:positionV relativeFrom="paragraph">
                  <wp:posOffset>13970</wp:posOffset>
                </wp:positionV>
                <wp:extent cx="1790700" cy="1569720"/>
                <wp:effectExtent l="13335" t="13335" r="5715" b="762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569720"/>
                        </a:xfrm>
                        <a:prstGeom prst="rect">
                          <a:avLst/>
                        </a:prstGeom>
                        <a:solidFill>
                          <a:srgbClr val="FFFFFF"/>
                        </a:solidFill>
                        <a:ln w="6350">
                          <a:solidFill>
                            <a:srgbClr val="000000"/>
                          </a:solidFill>
                          <a:miter lim="800000"/>
                          <a:headEnd/>
                          <a:tailEnd/>
                        </a:ln>
                      </wps:spPr>
                      <wps:txbx>
                        <w:txbxContent>
                          <w:p w:rsidR="008F5DA7" w:rsidRDefault="008F5DA7" w:rsidP="008F5DA7">
                            <w:r>
                              <w:rPr>
                                <w:noProof/>
                                <w:lang w:val="es-ES" w:eastAsia="es-ES"/>
                              </w:rPr>
                              <w:drawing>
                                <wp:inline distT="0" distB="0" distL="0" distR="0" wp14:anchorId="3A8FC9BE" wp14:editId="393B54F1">
                                  <wp:extent cx="1630369" cy="1447800"/>
                                  <wp:effectExtent l="19050" t="0" r="7931" b="0"/>
                                  <wp:docPr id="2" name="1 Imagen" descr="Zulma Perass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ulma Perassi.jpeg"/>
                                          <pic:cNvPicPr/>
                                        </pic:nvPicPr>
                                        <pic:blipFill>
                                          <a:blip r:embed="rId16"/>
                                          <a:stretch>
                                            <a:fillRect/>
                                          </a:stretch>
                                        </pic:blipFill>
                                        <pic:spPr>
                                          <a:xfrm>
                                            <a:off x="0" y="0"/>
                                            <a:ext cx="1654632" cy="146934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105.75pt;margin-top:1.1pt;width:141pt;height:1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" strokeweight=".5pt">
                <v:textbox>
                  <w:txbxContent>
                    <w:p w:rsidR="008F5DA7" w:rsidRDefault="008F5DA7" w:rsidP="008F5DA7">
                      <w:r>
                        <w:rPr>
                          <w:noProof/>
                          <w:lang w:val="es-ES" w:eastAsia="es-ES"/>
                        </w:rPr>
                        <w:drawing>
                          <wp:inline distT="0" distB="0" distL="0" distR="0" wp14:anchorId="3A8FC9BE" wp14:editId="393B54F1">
                            <wp:extent cx="1630369" cy="1447800"/>
                            <wp:effectExtent l="19050" t="0" r="7931" b="0"/>
                            <wp:docPr id="2" name="1 Imagen" descr="Zulma Perass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ulma Perassi.jpeg"/>
                                    <pic:cNvPicPr/>
                                  </pic:nvPicPr>
                                  <pic:blipFill>
                                    <a:blip r:embed="rId16"/>
                                    <a:stretch>
                                      <a:fillRect/>
                                    </a:stretch>
                                  </pic:blipFill>
                                  <pic:spPr>
                                    <a:xfrm>
                                      <a:off x="0" y="0"/>
                                      <a:ext cx="1654632" cy="1469346"/>
                                    </a:xfrm>
                                    <a:prstGeom prst="rect">
                                      <a:avLst/>
                                    </a:prstGeom>
                                  </pic:spPr>
                                </pic:pic>
                              </a:graphicData>
                            </a:graphic>
                          </wp:inline>
                        </w:drawing>
                      </w:r>
                    </w:p>
                  </w:txbxContent>
                </v:textbox>
              </v:shape>
            </w:pict>
          </mc:Fallback>
        </mc:AlternateContent>
      </w:r>
    </w:p>
    <w:p w:rsidR="008F5DA7" w:rsidRDefault="008F5DA7" w:rsidP="008F5DA7">
      <w:pPr>
        <w:widowControl w:val="0"/>
        <w:autoSpaceDE w:val="0"/>
        <w:autoSpaceDN w:val="0"/>
        <w:adjustRightInd w:val="0"/>
        <w:spacing w:after="0" w:line="240" w:lineRule="auto"/>
        <w:jc w:val="both"/>
        <w:rPr>
          <w:rFonts w:cs="Calibri"/>
          <w:b/>
          <w:bCs/>
          <w:color w:val="000000"/>
          <w:sz w:val="24"/>
          <w:szCs w:val="24"/>
        </w:rPr>
      </w:pPr>
      <w:r w:rsidRPr="00C70238">
        <w:rPr>
          <w:rFonts w:cs="Calibri"/>
          <w:b/>
          <w:bCs/>
          <w:color w:val="000000"/>
          <w:sz w:val="24"/>
          <w:szCs w:val="24"/>
        </w:rPr>
        <w:t xml:space="preserve">Zulma </w:t>
      </w:r>
      <w:proofErr w:type="spellStart"/>
      <w:r w:rsidRPr="00C70238">
        <w:rPr>
          <w:rFonts w:cs="Calibri"/>
          <w:b/>
          <w:bCs/>
          <w:color w:val="000000"/>
          <w:sz w:val="24"/>
          <w:szCs w:val="24"/>
        </w:rPr>
        <w:t>Perassi</w:t>
      </w:r>
      <w:proofErr w:type="spellEnd"/>
    </w:p>
    <w:p w:rsidR="008F5DA7" w:rsidRDefault="008F5DA7" w:rsidP="008F5DA7">
      <w:pPr>
        <w:widowControl w:val="0"/>
        <w:autoSpaceDE w:val="0"/>
        <w:autoSpaceDN w:val="0"/>
        <w:adjustRightInd w:val="0"/>
        <w:spacing w:after="0" w:line="240" w:lineRule="auto"/>
        <w:jc w:val="both"/>
        <w:rPr>
          <w:rFonts w:cs="Calibri"/>
          <w:b/>
          <w:bCs/>
          <w:color w:val="000000"/>
          <w:sz w:val="24"/>
          <w:szCs w:val="24"/>
        </w:rPr>
      </w:pPr>
    </w:p>
    <w:p w:rsidR="008F5DA7" w:rsidRDefault="008F5DA7" w:rsidP="008F5DA7">
      <w:pPr>
        <w:widowControl w:val="0"/>
        <w:autoSpaceDE w:val="0"/>
        <w:autoSpaceDN w:val="0"/>
        <w:adjustRightInd w:val="0"/>
        <w:spacing w:after="0" w:line="240" w:lineRule="auto"/>
        <w:jc w:val="both"/>
        <w:rPr>
          <w:rFonts w:cs="Calibri"/>
          <w:b/>
          <w:bCs/>
          <w:color w:val="000000"/>
          <w:sz w:val="24"/>
          <w:szCs w:val="24"/>
        </w:rPr>
      </w:pPr>
    </w:p>
    <w:p w:rsidR="008F5DA7" w:rsidRDefault="008F5DA7" w:rsidP="008F5DA7">
      <w:pPr>
        <w:widowControl w:val="0"/>
        <w:autoSpaceDE w:val="0"/>
        <w:autoSpaceDN w:val="0"/>
        <w:adjustRightInd w:val="0"/>
        <w:spacing w:after="0" w:line="240" w:lineRule="auto"/>
        <w:jc w:val="both"/>
        <w:rPr>
          <w:rFonts w:cs="Calibri"/>
          <w:b/>
          <w:bCs/>
          <w:color w:val="000000"/>
          <w:sz w:val="24"/>
          <w:szCs w:val="24"/>
        </w:rPr>
      </w:pPr>
    </w:p>
    <w:p w:rsidR="008F5DA7" w:rsidRDefault="008F5DA7" w:rsidP="008F5DA7">
      <w:pPr>
        <w:widowControl w:val="0"/>
        <w:autoSpaceDE w:val="0"/>
        <w:autoSpaceDN w:val="0"/>
        <w:adjustRightInd w:val="0"/>
        <w:spacing w:after="0" w:line="240" w:lineRule="auto"/>
        <w:jc w:val="both"/>
        <w:rPr>
          <w:rFonts w:cs="Calibri"/>
          <w:b/>
          <w:bCs/>
          <w:color w:val="000000"/>
          <w:sz w:val="24"/>
          <w:szCs w:val="24"/>
        </w:rPr>
      </w:pPr>
    </w:p>
    <w:p w:rsidR="008F5DA7" w:rsidRPr="00C70238" w:rsidRDefault="008F5DA7" w:rsidP="008F5DA7">
      <w:pPr>
        <w:widowControl w:val="0"/>
        <w:autoSpaceDE w:val="0"/>
        <w:autoSpaceDN w:val="0"/>
        <w:adjustRightInd w:val="0"/>
        <w:spacing w:after="0" w:line="240" w:lineRule="auto"/>
        <w:jc w:val="both"/>
        <w:rPr>
          <w:rFonts w:cs="Calibri"/>
          <w:b/>
          <w:bCs/>
          <w:color w:val="000000"/>
          <w:sz w:val="24"/>
          <w:szCs w:val="24"/>
        </w:rPr>
      </w:pPr>
    </w:p>
    <w:p w:rsidR="008F5DA7" w:rsidRPr="00C70238" w:rsidRDefault="008F5DA7" w:rsidP="008F5DA7">
      <w:pPr>
        <w:widowControl w:val="0"/>
        <w:autoSpaceDE w:val="0"/>
        <w:autoSpaceDN w:val="0"/>
        <w:adjustRightInd w:val="0"/>
        <w:spacing w:after="0" w:line="240" w:lineRule="auto"/>
        <w:jc w:val="both"/>
        <w:rPr>
          <w:rFonts w:cs="Calibri"/>
          <w:b/>
          <w:bCs/>
          <w:color w:val="000000"/>
          <w:sz w:val="24"/>
          <w:szCs w:val="24"/>
        </w:rPr>
      </w:pPr>
    </w:p>
    <w:p w:rsidR="008F5DA7" w:rsidRPr="008F5DA7" w:rsidRDefault="008F5DA7" w:rsidP="008F5DA7">
      <w:pPr>
        <w:spacing w:after="240"/>
        <w:jc w:val="both"/>
        <w:rPr>
          <w:rFonts w:ascii="Avenir Book" w:hAnsi="Avenir Book" w:cs="Arial"/>
          <w:sz w:val="20"/>
          <w:szCs w:val="20"/>
        </w:rPr>
      </w:pPr>
      <w:r w:rsidRPr="008F5DA7">
        <w:rPr>
          <w:rFonts w:ascii="Avenir Book" w:hAnsi="Avenir Book" w:cs="Arial"/>
          <w:sz w:val="20"/>
          <w:szCs w:val="20"/>
        </w:rPr>
        <w:t xml:space="preserve">Magister en Dirección y Gestión de Centros Educativos por la Universidad de Barcelona.  Licenciada en Pedagogía y Licenciada en Psicología por la Universidad Nacional de San Luis. </w:t>
      </w:r>
    </w:p>
    <w:p w:rsidR="008F5DA7" w:rsidRPr="008F5DA7" w:rsidRDefault="008F5DA7" w:rsidP="008F5DA7">
      <w:pPr>
        <w:spacing w:after="240"/>
        <w:jc w:val="both"/>
        <w:rPr>
          <w:rFonts w:ascii="Avenir Book" w:hAnsi="Avenir Book" w:cs="Arial"/>
          <w:sz w:val="20"/>
          <w:szCs w:val="20"/>
        </w:rPr>
      </w:pPr>
      <w:r w:rsidRPr="008F5DA7">
        <w:rPr>
          <w:rFonts w:ascii="Avenir Book" w:hAnsi="Avenir Book" w:cs="Arial"/>
          <w:sz w:val="20"/>
          <w:szCs w:val="20"/>
        </w:rPr>
        <w:t xml:space="preserve">Profesora Asociada efectiva exclusiva responsable de materias referidas a Evaluación Educativa en carreras de grado de la Facultad de Ciencias Humanas de la Universidad Nacional de San Luis. </w:t>
      </w:r>
    </w:p>
    <w:p w:rsidR="008F5DA7" w:rsidRPr="008F5DA7" w:rsidRDefault="008F5DA7" w:rsidP="008F5DA7">
      <w:pPr>
        <w:spacing w:after="240"/>
        <w:jc w:val="both"/>
        <w:rPr>
          <w:rFonts w:ascii="Avenir Book" w:hAnsi="Avenir Book" w:cs="Arial"/>
          <w:sz w:val="20"/>
          <w:szCs w:val="20"/>
        </w:rPr>
      </w:pPr>
      <w:r w:rsidRPr="008F5DA7">
        <w:rPr>
          <w:rFonts w:ascii="Avenir Book" w:hAnsi="Avenir Book" w:cs="Arial"/>
          <w:sz w:val="20"/>
          <w:szCs w:val="20"/>
        </w:rPr>
        <w:t xml:space="preserve">Docente responsable en carreras de Posgrado. Integrante de Comité Académicos de Maestría y Especialización en la Facultad de Ciencias Humanas de la UNSL. </w:t>
      </w:r>
    </w:p>
    <w:p w:rsidR="008F5DA7" w:rsidRPr="008F5DA7" w:rsidRDefault="008F5DA7" w:rsidP="008F5DA7">
      <w:pPr>
        <w:spacing w:after="240"/>
        <w:jc w:val="both"/>
        <w:rPr>
          <w:rFonts w:ascii="Avenir Book" w:hAnsi="Avenir Book" w:cs="Arial"/>
          <w:sz w:val="20"/>
          <w:szCs w:val="20"/>
        </w:rPr>
      </w:pPr>
      <w:r w:rsidRPr="008F5DA7">
        <w:rPr>
          <w:rFonts w:ascii="Avenir Book" w:hAnsi="Avenir Book" w:cs="Arial"/>
          <w:sz w:val="20"/>
          <w:szCs w:val="20"/>
        </w:rPr>
        <w:t xml:space="preserve">Ha dirigido y dirige proyectos de investigación sobre la temática: Evaluación Educativa. </w:t>
      </w:r>
    </w:p>
    <w:p w:rsidR="008F5DA7" w:rsidRPr="008F5DA7" w:rsidRDefault="008F5DA7" w:rsidP="008F5DA7">
      <w:pPr>
        <w:spacing w:after="240"/>
        <w:jc w:val="both"/>
        <w:rPr>
          <w:rFonts w:ascii="Avenir Book" w:hAnsi="Avenir Book" w:cs="Arial"/>
          <w:sz w:val="20"/>
          <w:szCs w:val="20"/>
        </w:rPr>
      </w:pPr>
      <w:r w:rsidRPr="008F5DA7">
        <w:rPr>
          <w:rFonts w:ascii="Avenir Book" w:hAnsi="Avenir Book" w:cs="Arial"/>
          <w:sz w:val="20"/>
          <w:szCs w:val="20"/>
        </w:rPr>
        <w:t xml:space="preserve">Co-autora y </w:t>
      </w:r>
      <w:proofErr w:type="spellStart"/>
      <w:r w:rsidRPr="008F5DA7">
        <w:rPr>
          <w:rFonts w:ascii="Avenir Book" w:hAnsi="Avenir Book" w:cs="Arial"/>
          <w:sz w:val="20"/>
          <w:szCs w:val="20"/>
        </w:rPr>
        <w:t>co</w:t>
      </w:r>
      <w:proofErr w:type="spellEnd"/>
      <w:r w:rsidRPr="008F5DA7">
        <w:rPr>
          <w:rFonts w:ascii="Avenir Book" w:hAnsi="Avenir Book" w:cs="Arial"/>
          <w:sz w:val="20"/>
          <w:szCs w:val="20"/>
        </w:rPr>
        <w:t>-directora del Proyecto de Investigación Evaluativa “Construcción de un modelo de evaluación para las carreras de Profesorado. Experiencia piloto de investigación evaluativa de las carreras de Profesorados en Letras” (2014-2017) de la Asociación Nacional de Facultades de Humanidades y Educación -ANFHE-</w:t>
      </w:r>
      <w:bookmarkStart w:id="0" w:name="_GoBack"/>
      <w:bookmarkEnd w:id="0"/>
    </w:p>
    <w:p w:rsidR="008F5DA7" w:rsidRPr="008F5DA7" w:rsidRDefault="008F5DA7" w:rsidP="008F5DA7">
      <w:pPr>
        <w:spacing w:after="240"/>
        <w:jc w:val="both"/>
        <w:rPr>
          <w:rFonts w:ascii="Avenir Book" w:hAnsi="Avenir Book" w:cs="Arial"/>
          <w:sz w:val="20"/>
          <w:szCs w:val="20"/>
        </w:rPr>
      </w:pPr>
      <w:r w:rsidRPr="008F5DA7">
        <w:rPr>
          <w:rFonts w:ascii="Avenir Book" w:hAnsi="Avenir Book" w:cs="Arial"/>
          <w:sz w:val="20"/>
          <w:szCs w:val="20"/>
        </w:rPr>
        <w:t xml:space="preserve">Dirigió varios proyectos de extensión universitaria. </w:t>
      </w:r>
    </w:p>
    <w:p w:rsidR="008F5DA7" w:rsidRPr="008F5DA7" w:rsidRDefault="008F5DA7" w:rsidP="008F5DA7">
      <w:pPr>
        <w:spacing w:after="240"/>
        <w:jc w:val="both"/>
        <w:rPr>
          <w:rFonts w:ascii="Avenir Book" w:hAnsi="Avenir Book" w:cs="Arial"/>
          <w:sz w:val="20"/>
          <w:szCs w:val="20"/>
        </w:rPr>
      </w:pPr>
      <w:r w:rsidRPr="008F5DA7">
        <w:rPr>
          <w:rFonts w:ascii="Avenir Book" w:hAnsi="Avenir Book" w:cs="Arial"/>
          <w:sz w:val="20"/>
          <w:szCs w:val="20"/>
        </w:rPr>
        <w:t xml:space="preserve">Autora y </w:t>
      </w:r>
      <w:proofErr w:type="spellStart"/>
      <w:r w:rsidRPr="008F5DA7">
        <w:rPr>
          <w:rFonts w:ascii="Avenir Book" w:hAnsi="Avenir Book" w:cs="Arial"/>
          <w:sz w:val="20"/>
          <w:szCs w:val="20"/>
        </w:rPr>
        <w:t>co</w:t>
      </w:r>
      <w:proofErr w:type="spellEnd"/>
      <w:r w:rsidRPr="008F5DA7">
        <w:rPr>
          <w:rFonts w:ascii="Avenir Book" w:hAnsi="Avenir Book" w:cs="Arial"/>
          <w:sz w:val="20"/>
          <w:szCs w:val="20"/>
        </w:rPr>
        <w:t xml:space="preserve">-autora de múltiples publicaciones -libros, capítulos de libros y artículos científicos- en el ámbito nacional e internacional. </w:t>
      </w:r>
    </w:p>
    <w:p w:rsidR="008F5DA7" w:rsidRPr="008F5DA7" w:rsidRDefault="008F5DA7" w:rsidP="008F5DA7">
      <w:pPr>
        <w:spacing w:after="240"/>
        <w:jc w:val="both"/>
        <w:rPr>
          <w:rFonts w:ascii="Avenir Book" w:hAnsi="Avenir Book" w:cs="Arial"/>
          <w:sz w:val="20"/>
          <w:szCs w:val="20"/>
        </w:rPr>
      </w:pPr>
      <w:r w:rsidRPr="008F5DA7">
        <w:rPr>
          <w:rFonts w:ascii="Avenir Book" w:hAnsi="Avenir Book" w:cs="Arial"/>
          <w:sz w:val="20"/>
          <w:szCs w:val="20"/>
        </w:rPr>
        <w:t xml:space="preserve">Desarrolló innumerables procesos de capacitación docente de diferentes niveles del sistema educativo. Dirigió durante seis años una escuela pública que ofrecía educación inicial, primaria y secundaria, cargo al que accedió por concurso. </w:t>
      </w:r>
    </w:p>
    <w:p w:rsidR="008F5DA7" w:rsidRPr="008F5DA7" w:rsidRDefault="008F5DA7" w:rsidP="008F5DA7">
      <w:pPr>
        <w:spacing w:after="240"/>
        <w:jc w:val="both"/>
        <w:rPr>
          <w:rFonts w:ascii="Avenir Book" w:hAnsi="Avenir Book" w:cs="Arial"/>
          <w:sz w:val="20"/>
          <w:szCs w:val="20"/>
        </w:rPr>
      </w:pPr>
      <w:r w:rsidRPr="008F5DA7">
        <w:rPr>
          <w:rFonts w:ascii="Avenir Book" w:hAnsi="Avenir Book" w:cs="Arial"/>
          <w:sz w:val="20"/>
          <w:szCs w:val="20"/>
        </w:rPr>
        <w:t xml:space="preserve">Se desempeñó durante dos décadas como miembro de Equipos Técnicos del Ministerio de Educación de la Provincia de San Luis. Fue Consultora Nacional en carácter de Responsable Pedagógica, del Programa de Mejoramiento del Sistema Educativo. </w:t>
      </w:r>
    </w:p>
    <w:p w:rsidR="008F5DA7" w:rsidRPr="008F5DA7" w:rsidRDefault="008F5DA7" w:rsidP="008F5DA7">
      <w:pPr>
        <w:spacing w:after="240"/>
        <w:jc w:val="both"/>
        <w:rPr>
          <w:rFonts w:ascii="Avenir Book" w:hAnsi="Avenir Book" w:cs="Arial"/>
          <w:sz w:val="20"/>
          <w:szCs w:val="20"/>
        </w:rPr>
      </w:pPr>
      <w:r w:rsidRPr="008F5DA7">
        <w:rPr>
          <w:rFonts w:ascii="Avenir Book" w:hAnsi="Avenir Book" w:cs="Arial"/>
          <w:sz w:val="20"/>
          <w:szCs w:val="20"/>
        </w:rPr>
        <w:t xml:space="preserve">Actuó como miembro integrante de Comité Evaluador de Carreras de Posgrado, conformado por CONEAU durante el presente año. </w:t>
      </w:r>
    </w:p>
    <w:p w:rsidR="008F5DA7" w:rsidRPr="008F5DA7" w:rsidRDefault="008F5DA7" w:rsidP="008F5DA7">
      <w:pPr>
        <w:spacing w:after="240"/>
        <w:jc w:val="both"/>
        <w:rPr>
          <w:rFonts w:ascii="Avenir Book" w:hAnsi="Avenir Book" w:cs="Arial"/>
          <w:sz w:val="20"/>
          <w:szCs w:val="20"/>
        </w:rPr>
      </w:pPr>
      <w:r w:rsidRPr="008F5DA7">
        <w:rPr>
          <w:rFonts w:ascii="Avenir Book" w:hAnsi="Avenir Book" w:cs="Arial"/>
          <w:sz w:val="20"/>
          <w:szCs w:val="20"/>
        </w:rPr>
        <w:t>Desde 2013 es Secretaria de Ciencia y Técnica de la Facultad de Ciencias Humanas de la UNSL.</w:t>
      </w:r>
    </w:p>
    <w:p w:rsidR="008F5DA7" w:rsidRPr="00631C0E" w:rsidRDefault="008F5DA7" w:rsidP="008F5DA7">
      <w:pPr>
        <w:shd w:val="clear" w:color="auto" w:fill="FFFFFF"/>
        <w:spacing w:before="150" w:after="150" w:line="240" w:lineRule="auto"/>
        <w:outlineLvl w:val="3"/>
        <w:rPr>
          <w:rFonts w:cs="Calibri"/>
          <w:color w:val="575757"/>
          <w:sz w:val="24"/>
          <w:szCs w:val="24"/>
        </w:rPr>
      </w:pPr>
    </w:p>
    <w:p w:rsidR="008F5DA7" w:rsidRDefault="008F5DA7" w:rsidP="008F5DA7"/>
    <w:p w:rsidR="0074126B" w:rsidRDefault="0074126B"/>
    <w:sectPr w:rsidR="0074126B" w:rsidSect="00142691">
      <w:headerReference w:type="default" r:id="rId17"/>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73E" w:rsidRDefault="0001773E">
      <w:pPr>
        <w:spacing w:after="0" w:line="240" w:lineRule="auto"/>
      </w:pPr>
      <w:r>
        <w:separator/>
      </w:r>
    </w:p>
  </w:endnote>
  <w:endnote w:type="continuationSeparator" w:id="0">
    <w:p w:rsidR="0001773E" w:rsidRDefault="00017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venir Book">
    <w:altName w:val="Corbel"/>
    <w:charset w:val="00"/>
    <w:family w:val="auto"/>
    <w:pitch w:val="variable"/>
    <w:sig w:usb0="00000001" w:usb1="5000204A"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63"/>
      <w:gridCol w:w="4505"/>
    </w:tblGrid>
    <w:tr w:rsidR="00142691" w:rsidRPr="0093743C">
      <w:trPr>
        <w:trHeight w:hRule="exact" w:val="115"/>
        <w:jc w:val="center"/>
      </w:trPr>
      <w:tc>
        <w:tcPr>
          <w:tcW w:w="4686" w:type="dxa"/>
          <w:shd w:val="clear" w:color="auto" w:fill="5B9BD5"/>
          <w:tcMar>
            <w:top w:w="0" w:type="dxa"/>
            <w:bottom w:w="0" w:type="dxa"/>
          </w:tcMar>
        </w:tcPr>
        <w:p w:rsidR="00142691" w:rsidRPr="0093743C" w:rsidRDefault="0001773E">
          <w:pPr>
            <w:pStyle w:val="Encabezado"/>
            <w:rPr>
              <w:caps/>
              <w:sz w:val="18"/>
            </w:rPr>
          </w:pPr>
        </w:p>
      </w:tc>
      <w:tc>
        <w:tcPr>
          <w:tcW w:w="4674" w:type="dxa"/>
          <w:shd w:val="clear" w:color="auto" w:fill="5B9BD5"/>
          <w:tcMar>
            <w:top w:w="0" w:type="dxa"/>
            <w:bottom w:w="0" w:type="dxa"/>
          </w:tcMar>
        </w:tcPr>
        <w:p w:rsidR="00142691" w:rsidRPr="0093743C" w:rsidRDefault="0001773E">
          <w:pPr>
            <w:pStyle w:val="Encabezado"/>
            <w:jc w:val="right"/>
            <w:rPr>
              <w:caps/>
              <w:sz w:val="18"/>
            </w:rPr>
          </w:pPr>
        </w:p>
      </w:tc>
    </w:tr>
    <w:tr w:rsidR="00142691" w:rsidRPr="0093743C">
      <w:trPr>
        <w:jc w:val="center"/>
      </w:trPr>
      <w:tc>
        <w:tcPr>
          <w:tcW w:w="4686" w:type="dxa"/>
          <w:shd w:val="clear" w:color="auto" w:fill="auto"/>
          <w:vAlign w:val="center"/>
        </w:tcPr>
        <w:p w:rsidR="00142691" w:rsidRPr="0093743C" w:rsidRDefault="005845D8" w:rsidP="00142691">
          <w:pPr>
            <w:pStyle w:val="Piedepgina"/>
            <w:rPr>
              <w:caps/>
              <w:color w:val="808080"/>
              <w:sz w:val="18"/>
              <w:szCs w:val="18"/>
            </w:rPr>
          </w:pPr>
          <w:r w:rsidRPr="0093743C">
            <w:rPr>
              <w:caps/>
              <w:color w:val="808080"/>
              <w:sz w:val="18"/>
              <w:szCs w:val="18"/>
              <w:lang w:val="es-ES"/>
            </w:rPr>
            <w:t>IX JORNADAS INSTITUCIONALES DE INVESTIGACIÓN Y I JORNADAS DE POSGRADO</w:t>
          </w:r>
        </w:p>
      </w:tc>
      <w:tc>
        <w:tcPr>
          <w:tcW w:w="4674" w:type="dxa"/>
          <w:shd w:val="clear" w:color="auto" w:fill="auto"/>
          <w:vAlign w:val="center"/>
        </w:tcPr>
        <w:p w:rsidR="00142691" w:rsidRPr="0093743C" w:rsidRDefault="005845D8">
          <w:pPr>
            <w:pStyle w:val="Piedepgina"/>
            <w:jc w:val="right"/>
            <w:rPr>
              <w:caps/>
              <w:color w:val="808080"/>
              <w:sz w:val="18"/>
              <w:szCs w:val="18"/>
            </w:rPr>
          </w:pPr>
          <w:r w:rsidRPr="0093743C">
            <w:rPr>
              <w:caps/>
              <w:color w:val="808080"/>
              <w:sz w:val="18"/>
              <w:szCs w:val="18"/>
            </w:rPr>
            <w:fldChar w:fldCharType="begin"/>
          </w:r>
          <w:r w:rsidRPr="0093743C">
            <w:rPr>
              <w:caps/>
              <w:color w:val="808080"/>
              <w:sz w:val="18"/>
              <w:szCs w:val="18"/>
            </w:rPr>
            <w:instrText>PAGE   \* MERGEFORMAT</w:instrText>
          </w:r>
          <w:r w:rsidRPr="0093743C">
            <w:rPr>
              <w:caps/>
              <w:color w:val="808080"/>
              <w:sz w:val="18"/>
              <w:szCs w:val="18"/>
            </w:rPr>
            <w:fldChar w:fldCharType="separate"/>
          </w:r>
          <w:r w:rsidR="008F5DA7" w:rsidRPr="008F5DA7">
            <w:rPr>
              <w:caps/>
              <w:noProof/>
              <w:color w:val="808080"/>
              <w:sz w:val="18"/>
              <w:szCs w:val="18"/>
              <w:lang w:val="es-ES"/>
            </w:rPr>
            <w:t>4</w:t>
          </w:r>
          <w:r w:rsidRPr="0093743C">
            <w:rPr>
              <w:caps/>
              <w:color w:val="808080"/>
              <w:sz w:val="18"/>
              <w:szCs w:val="18"/>
            </w:rPr>
            <w:fldChar w:fldCharType="end"/>
          </w:r>
        </w:p>
      </w:tc>
    </w:tr>
  </w:tbl>
  <w:p w:rsidR="00142691" w:rsidRDefault="000177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73E" w:rsidRDefault="0001773E">
      <w:pPr>
        <w:spacing w:after="0" w:line="240" w:lineRule="auto"/>
      </w:pPr>
      <w:r>
        <w:separator/>
      </w:r>
    </w:p>
  </w:footnote>
  <w:footnote w:type="continuationSeparator" w:id="0">
    <w:p w:rsidR="0001773E" w:rsidRDefault="000177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691" w:rsidRDefault="005845D8" w:rsidP="00142691">
    <w:pPr>
      <w:pStyle w:val="Encabezado"/>
    </w:pPr>
    <w:r>
      <w:rPr>
        <w:noProof/>
        <w:lang w:val="es-ES" w:eastAsia="es-ES"/>
      </w:rPr>
      <w:drawing>
        <wp:anchor distT="0" distB="0" distL="0" distR="0" simplePos="0" relativeHeight="251659264" behindDoc="0" locked="0" layoutInCell="1" allowOverlap="1" wp14:anchorId="2E9FD8C7" wp14:editId="454C2315">
          <wp:simplePos x="0" y="0"/>
          <wp:positionH relativeFrom="column">
            <wp:posOffset>43180</wp:posOffset>
          </wp:positionH>
          <wp:positionV relativeFrom="paragraph">
            <wp:posOffset>-286385</wp:posOffset>
          </wp:positionV>
          <wp:extent cx="3735705" cy="664210"/>
          <wp:effectExtent l="0" t="0" r="0" b="2540"/>
          <wp:wrapSquare wrapText="largest"/>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5705" cy="664210"/>
                  </a:xfrm>
                  <a:prstGeom prst="rect">
                    <a:avLst/>
                  </a:prstGeom>
                  <a:solidFill>
                    <a:srgbClr val="FFFFFF">
                      <a:alpha val="0"/>
                    </a:srgbClr>
                  </a:solidFill>
                </pic:spPr>
              </pic:pic>
            </a:graphicData>
          </a:graphic>
        </wp:anchor>
      </w:drawing>
    </w:r>
    <w:r w:rsidR="00056B4A">
      <w:rPr>
        <w:noProof/>
        <w:lang w:val="es-ES" w:eastAsia="es-ES"/>
      </w:rPr>
      <mc:AlternateContent>
        <mc:Choice Requires="wps">
          <w:drawing>
            <wp:anchor distT="0" distB="0" distL="114935" distR="114935" simplePos="0" relativeHeight="251660288" behindDoc="0" locked="0" layoutInCell="1" allowOverlap="1">
              <wp:simplePos x="0" y="0"/>
              <wp:positionH relativeFrom="column">
                <wp:posOffset>4578985</wp:posOffset>
              </wp:positionH>
              <wp:positionV relativeFrom="paragraph">
                <wp:posOffset>-3175</wp:posOffset>
              </wp:positionV>
              <wp:extent cx="1350645" cy="33528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3352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2691" w:rsidRDefault="005845D8" w:rsidP="007A6539">
                          <w:pPr>
                            <w:numPr>
                              <w:ilvl w:val="0"/>
                              <w:numId w:val="7"/>
                            </w:numPr>
                            <w:tabs>
                              <w:tab w:val="left" w:pos="911"/>
                            </w:tabs>
                            <w:suppressAutoHyphens/>
                            <w:spacing w:after="40" w:line="240" w:lineRule="auto"/>
                            <w:ind w:left="454" w:hanging="170"/>
                          </w:pPr>
                          <w:r>
                            <w:rPr>
                              <w:rFonts w:ascii="Arial Narrow" w:eastAsia="Arial Narrow" w:hAnsi="Arial Narrow" w:cs="Arial Narrow"/>
                              <w:b/>
                              <w:bCs/>
                              <w:sz w:val="14"/>
                              <w:szCs w:val="14"/>
                            </w:rPr>
                            <w:t xml:space="preserve"> </w:t>
                          </w:r>
                          <w:r>
                            <w:rPr>
                              <w:rFonts w:ascii="Arial Narrow" w:hAnsi="Arial Narrow" w:cs="Arial Narrow"/>
                              <w:b/>
                              <w:bCs/>
                              <w:sz w:val="14"/>
                              <w:szCs w:val="14"/>
                            </w:rPr>
                            <w:t xml:space="preserve">2017 </w:t>
                          </w:r>
                        </w:p>
                        <w:p w:rsidR="00142691" w:rsidRDefault="005845D8" w:rsidP="00142691">
                          <w:pPr>
                            <w:tabs>
                              <w:tab w:val="left" w:pos="530"/>
                            </w:tabs>
                            <w:spacing w:after="20"/>
                            <w:ind w:left="278"/>
                          </w:pPr>
                          <w:r>
                            <w:rPr>
                              <w:rFonts w:ascii="Arial Narrow" w:hAnsi="Arial Narrow" w:cs="Arial Narrow"/>
                              <w:sz w:val="12"/>
                              <w:szCs w:val="12"/>
                            </w:rPr>
                            <w:t>AÑO DE LAS ENERGÍAS RENOVABLES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7" type="#_x0000_t202" style="position:absolute;margin-left:360.55pt;margin-top:-.25pt;width:106.35pt;height:26.4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" stroked="f">
              <v:fill opacity="0"/>
              <v:textbox inset="0,0,0,0">
                <w:txbxContent>
                  <w:p w:rsidR="00142691" w:rsidRDefault="005845D8" w:rsidP="007A6539">
                    <w:pPr>
                      <w:numPr>
                        <w:ilvl w:val="0"/>
                        <w:numId w:val="7"/>
                      </w:numPr>
                      <w:tabs>
                        <w:tab w:val="left" w:pos="911"/>
                      </w:tabs>
                      <w:suppressAutoHyphens/>
                      <w:spacing w:after="40" w:line="240" w:lineRule="auto"/>
                      <w:ind w:left="454" w:hanging="170"/>
                    </w:pPr>
                    <w:r>
                      <w:rPr>
                        <w:rFonts w:ascii="Arial Narrow" w:eastAsia="Arial Narrow" w:hAnsi="Arial Narrow" w:cs="Arial Narrow"/>
                        <w:b/>
                        <w:bCs/>
                        <w:sz w:val="14"/>
                        <w:szCs w:val="14"/>
                      </w:rPr>
                      <w:t xml:space="preserve"> </w:t>
                    </w:r>
                    <w:r>
                      <w:rPr>
                        <w:rFonts w:ascii="Arial Narrow" w:hAnsi="Arial Narrow" w:cs="Arial Narrow"/>
                        <w:b/>
                        <w:bCs/>
                        <w:sz w:val="14"/>
                        <w:szCs w:val="14"/>
                      </w:rPr>
                      <w:t xml:space="preserve">2017 </w:t>
                    </w:r>
                  </w:p>
                  <w:p w:rsidR="00142691" w:rsidRDefault="005845D8" w:rsidP="00142691">
                    <w:pPr>
                      <w:tabs>
                        <w:tab w:val="left" w:pos="530"/>
                      </w:tabs>
                      <w:spacing w:after="20"/>
                      <w:ind w:left="278"/>
                    </w:pPr>
                    <w:r>
                      <w:rPr>
                        <w:rFonts w:ascii="Arial Narrow" w:hAnsi="Arial Narrow" w:cs="Arial Narrow"/>
                        <w:sz w:val="12"/>
                        <w:szCs w:val="12"/>
                      </w:rPr>
                      <w:t>AÑO DE LAS ENERGÍAS RENOVABLES</w:t>
                    </w:r>
                  </w:p>
                </w:txbxContent>
              </v:textbox>
            </v:shape>
          </w:pict>
        </mc:Fallback>
      </mc:AlternateContent>
    </w:r>
    <w:r w:rsidR="00056B4A">
      <w:rPr>
        <w:noProof/>
        <w:lang w:val="es-ES" w:eastAsia="es-ES"/>
      </w:rPr>
      <mc:AlternateContent>
        <mc:Choice Requires="wps">
          <w:drawing>
            <wp:anchor distT="4294967293" distB="4294967293" distL="114300" distR="114300" simplePos="0" relativeHeight="251661312" behindDoc="1" locked="0" layoutInCell="1" allowOverlap="1">
              <wp:simplePos x="0" y="0"/>
              <wp:positionH relativeFrom="column">
                <wp:posOffset>10160</wp:posOffset>
              </wp:positionH>
              <wp:positionV relativeFrom="paragraph">
                <wp:posOffset>431164</wp:posOffset>
              </wp:positionV>
              <wp:extent cx="5926455" cy="0"/>
              <wp:effectExtent l="19050" t="19050" r="36195" b="38100"/>
              <wp:wrapSquare wrapText="bothSides"/>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6455"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4"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pt,33.95pt" to="467.4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" strokeweight=".35mm">
              <v:stroke joinstyle="miter" endcap="square"/>
              <w10:wrap type="square"/>
            </v:line>
          </w:pict>
        </mc:Fallback>
      </mc:AlternateContent>
    </w:r>
  </w:p>
  <w:p w:rsidR="00142691" w:rsidRDefault="0001773E">
    <w:pPr>
      <w:pStyle w:val="Encabezado"/>
    </w:pPr>
  </w:p>
  <w:p w:rsidR="00142691" w:rsidRDefault="000177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Monotype Corsiva" w:hAnsi="Monotype Corsiva" w:cs="Monotype Corsiva" w:hint="default"/>
      </w:rPr>
    </w:lvl>
  </w:abstractNum>
  <w:abstractNum w:abstractNumId="1">
    <w:nsid w:val="05D31AA0"/>
    <w:multiLevelType w:val="hybridMultilevel"/>
    <w:tmpl w:val="42AE5CF0"/>
    <w:lvl w:ilvl="0" w:tplc="F526748A">
      <w:start w:val="1"/>
      <w:numFmt w:val="decimal"/>
      <w:lvlText w:val="%1-"/>
      <w:lvlJc w:val="left"/>
      <w:pPr>
        <w:ind w:left="502"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B8807A7"/>
    <w:multiLevelType w:val="hybridMultilevel"/>
    <w:tmpl w:val="3D08AB16"/>
    <w:lvl w:ilvl="0" w:tplc="AB00AB04">
      <w:start w:val="1"/>
      <w:numFmt w:val="decimal"/>
      <w:lvlText w:val="%1-"/>
      <w:lvlJc w:val="left"/>
      <w:pPr>
        <w:ind w:left="720" w:hanging="360"/>
      </w:pPr>
      <w:rPr>
        <w:rFonts w:ascii="Calibri" w:hAnsi="Calibri" w:cs="Times New Roman"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E36722A"/>
    <w:multiLevelType w:val="hybridMultilevel"/>
    <w:tmpl w:val="112065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6B6294"/>
    <w:multiLevelType w:val="hybridMultilevel"/>
    <w:tmpl w:val="5600CA3A"/>
    <w:lvl w:ilvl="0" w:tplc="DA5CAE3A">
      <w:start w:val="27"/>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33D4C93"/>
    <w:multiLevelType w:val="hybridMultilevel"/>
    <w:tmpl w:val="DD64D8AE"/>
    <w:lvl w:ilvl="0" w:tplc="3BFCBED4">
      <w:start w:val="1"/>
      <w:numFmt w:val="decimal"/>
      <w:lvlText w:val="%1."/>
      <w:lvlJc w:val="left"/>
      <w:pPr>
        <w:ind w:left="720" w:hanging="360"/>
      </w:pPr>
      <w:rPr>
        <w:rFonts w:hint="default"/>
        <w:color w:val="4F81BD" w:themeColor="accent1"/>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F1D1C74"/>
    <w:multiLevelType w:val="hybridMultilevel"/>
    <w:tmpl w:val="D99E45BA"/>
    <w:lvl w:ilvl="0" w:tplc="2C0A000F">
      <w:start w:val="1"/>
      <w:numFmt w:val="decimal"/>
      <w:lvlText w:val="%1."/>
      <w:lvlJc w:val="left"/>
      <w:pPr>
        <w:ind w:left="720" w:hanging="360"/>
      </w:pPr>
      <w:rPr>
        <w:rFonts w:hint="default"/>
      </w:rPr>
    </w:lvl>
    <w:lvl w:ilvl="1" w:tplc="68447756">
      <w:start w:val="1"/>
      <w:numFmt w:val="lowerLetter"/>
      <w:lvlText w:val="%2."/>
      <w:lvlJc w:val="left"/>
      <w:pPr>
        <w:ind w:left="1440" w:hanging="360"/>
      </w:pPr>
      <w:rPr>
        <w:rFonts w:ascii="Calibri" w:hAnsi="Calibri" w:cs="Calibri" w:hint="default"/>
        <w:sz w:val="24"/>
        <w:szCs w:val="24"/>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6BE61C8"/>
    <w:multiLevelType w:val="hybridMultilevel"/>
    <w:tmpl w:val="1DBE83B4"/>
    <w:lvl w:ilvl="0" w:tplc="B8B6A43E">
      <w:start w:val="1"/>
      <w:numFmt w:val="decimal"/>
      <w:lvlText w:val="%1."/>
      <w:lvlJc w:val="left"/>
      <w:pPr>
        <w:ind w:left="720" w:hanging="360"/>
      </w:pPr>
      <w:rPr>
        <w:rFonts w:hint="default"/>
      </w:rPr>
    </w:lvl>
    <w:lvl w:ilvl="1" w:tplc="68447756">
      <w:start w:val="1"/>
      <w:numFmt w:val="lowerLetter"/>
      <w:lvlText w:val="%2."/>
      <w:lvlJc w:val="left"/>
      <w:pPr>
        <w:ind w:left="1440" w:hanging="360"/>
      </w:pPr>
      <w:rPr>
        <w:rFonts w:ascii="Calibri" w:hAnsi="Calibri" w:cs="Calibri" w:hint="default"/>
        <w:sz w:val="24"/>
        <w:szCs w:val="24"/>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6642582"/>
    <w:multiLevelType w:val="multilevel"/>
    <w:tmpl w:val="F0686DD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72EE6854"/>
    <w:multiLevelType w:val="hybridMultilevel"/>
    <w:tmpl w:val="5AF01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3C770CF"/>
    <w:multiLevelType w:val="hybridMultilevel"/>
    <w:tmpl w:val="4866E244"/>
    <w:lvl w:ilvl="0" w:tplc="5E84653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10"/>
  </w:num>
  <w:num w:numId="3">
    <w:abstractNumId w:val="8"/>
  </w:num>
  <w:num w:numId="4">
    <w:abstractNumId w:val="6"/>
  </w:num>
  <w:num w:numId="5">
    <w:abstractNumId w:val="2"/>
  </w:num>
  <w:num w:numId="6">
    <w:abstractNumId w:val="4"/>
  </w:num>
  <w:num w:numId="7">
    <w:abstractNumId w:val="0"/>
  </w:num>
  <w:num w:numId="8">
    <w:abstractNumId w:val="7"/>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B4A"/>
    <w:rsid w:val="0001773E"/>
    <w:rsid w:val="00056B4A"/>
    <w:rsid w:val="005845D8"/>
    <w:rsid w:val="0074126B"/>
    <w:rsid w:val="008F5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B4A"/>
    <w:pPr>
      <w:spacing w:after="160" w:line="259" w:lineRule="auto"/>
    </w:pPr>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6B4A"/>
    <w:pPr>
      <w:ind w:left="720"/>
      <w:contextualSpacing/>
    </w:pPr>
  </w:style>
  <w:style w:type="paragraph" w:customStyle="1" w:styleId="m-6895569964953077222western">
    <w:name w:val="m_-6895569964953077222western"/>
    <w:basedOn w:val="Normal"/>
    <w:rsid w:val="00056B4A"/>
    <w:pPr>
      <w:spacing w:before="100" w:beforeAutospacing="1" w:after="100" w:afterAutospacing="1" w:line="240" w:lineRule="auto"/>
    </w:pPr>
    <w:rPr>
      <w:rFonts w:ascii="Times New Roman" w:eastAsia="Times New Roman" w:hAnsi="Times New Roman"/>
      <w:sz w:val="24"/>
      <w:szCs w:val="24"/>
      <w:lang w:eastAsia="es-AR"/>
    </w:rPr>
  </w:style>
  <w:style w:type="paragraph" w:styleId="Encabezado">
    <w:name w:val="header"/>
    <w:basedOn w:val="Normal"/>
    <w:link w:val="EncabezadoCar"/>
    <w:unhideWhenUsed/>
    <w:rsid w:val="00056B4A"/>
    <w:pPr>
      <w:tabs>
        <w:tab w:val="center" w:pos="4419"/>
        <w:tab w:val="right" w:pos="8838"/>
      </w:tabs>
      <w:spacing w:after="0" w:line="240" w:lineRule="auto"/>
    </w:pPr>
  </w:style>
  <w:style w:type="character" w:customStyle="1" w:styleId="EncabezadoCar">
    <w:name w:val="Encabezado Car"/>
    <w:basedOn w:val="Fuentedeprrafopredeter"/>
    <w:link w:val="Encabezado"/>
    <w:rsid w:val="00056B4A"/>
    <w:rPr>
      <w:rFonts w:ascii="Calibri" w:eastAsia="Calibri" w:hAnsi="Calibri" w:cs="Times New Roman"/>
      <w:lang w:val="es-AR"/>
    </w:rPr>
  </w:style>
  <w:style w:type="paragraph" w:styleId="Piedepgina">
    <w:name w:val="footer"/>
    <w:basedOn w:val="Normal"/>
    <w:link w:val="PiedepginaCar"/>
    <w:uiPriority w:val="99"/>
    <w:unhideWhenUsed/>
    <w:rsid w:val="00056B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6B4A"/>
    <w:rPr>
      <w:rFonts w:ascii="Calibri" w:eastAsia="Calibri" w:hAnsi="Calibri" w:cs="Times New Roman"/>
      <w:lang w:val="es-AR"/>
    </w:rPr>
  </w:style>
  <w:style w:type="paragraph" w:styleId="Textodeglobo">
    <w:name w:val="Balloon Text"/>
    <w:basedOn w:val="Normal"/>
    <w:link w:val="TextodegloboCar"/>
    <w:uiPriority w:val="99"/>
    <w:semiHidden/>
    <w:unhideWhenUsed/>
    <w:rsid w:val="00056B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6B4A"/>
    <w:rPr>
      <w:rFonts w:ascii="Tahoma" w:eastAsia="Calibri" w:hAnsi="Tahoma" w:cs="Tahoma"/>
      <w:sz w:val="16"/>
      <w:szCs w:val="16"/>
      <w:lang w:val="es-AR"/>
    </w:rPr>
  </w:style>
  <w:style w:type="paragraph" w:styleId="Textoindependiente">
    <w:name w:val="Body Text"/>
    <w:basedOn w:val="Normal"/>
    <w:link w:val="TextoindependienteCar"/>
    <w:rsid w:val="008F5DA7"/>
    <w:pPr>
      <w:spacing w:after="0" w:line="240" w:lineRule="auto"/>
      <w:jc w:val="both"/>
    </w:pPr>
    <w:rPr>
      <w:rFonts w:ascii="Trebuchet MS" w:eastAsia="Times New Roman" w:hAnsi="Trebuchet MS" w:cs="Arial"/>
      <w:szCs w:val="24"/>
      <w:lang w:val="es-ES" w:eastAsia="es-ES"/>
    </w:rPr>
  </w:style>
  <w:style w:type="character" w:customStyle="1" w:styleId="TextoindependienteCar">
    <w:name w:val="Texto independiente Car"/>
    <w:basedOn w:val="Fuentedeprrafopredeter"/>
    <w:link w:val="Textoindependiente"/>
    <w:rsid w:val="008F5DA7"/>
    <w:rPr>
      <w:rFonts w:ascii="Trebuchet MS" w:eastAsia="Times New Roman" w:hAnsi="Trebuchet MS" w:cs="Arial"/>
      <w:szCs w:val="24"/>
      <w:lang w:eastAsia="es-ES"/>
    </w:rPr>
  </w:style>
  <w:style w:type="character" w:styleId="Hipervnculo">
    <w:name w:val="Hyperlink"/>
    <w:rsid w:val="008F5DA7"/>
    <w:rPr>
      <w:color w:val="0000FF"/>
      <w:u w:val="single"/>
    </w:rPr>
  </w:style>
  <w:style w:type="paragraph" w:styleId="Ttulo">
    <w:name w:val="Title"/>
    <w:basedOn w:val="Normal"/>
    <w:link w:val="TtuloCar"/>
    <w:qFormat/>
    <w:rsid w:val="008F5DA7"/>
    <w:pPr>
      <w:spacing w:after="0" w:line="240" w:lineRule="auto"/>
      <w:jc w:val="center"/>
    </w:pPr>
    <w:rPr>
      <w:rFonts w:ascii="Times New Roman" w:eastAsia="Times New Roman" w:hAnsi="Times New Roman"/>
      <w:b/>
      <w:sz w:val="40"/>
      <w:szCs w:val="20"/>
      <w:lang w:val="es-ES" w:eastAsia="es-ES"/>
    </w:rPr>
  </w:style>
  <w:style w:type="character" w:customStyle="1" w:styleId="TtuloCar">
    <w:name w:val="Título Car"/>
    <w:basedOn w:val="Fuentedeprrafopredeter"/>
    <w:link w:val="Ttulo"/>
    <w:rsid w:val="008F5DA7"/>
    <w:rPr>
      <w:rFonts w:ascii="Times New Roman" w:eastAsia="Times New Roman" w:hAnsi="Times New Roman" w:cs="Times New Roman"/>
      <w:b/>
      <w:sz w:val="4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B4A"/>
    <w:pPr>
      <w:spacing w:after="160" w:line="259" w:lineRule="auto"/>
    </w:pPr>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6B4A"/>
    <w:pPr>
      <w:ind w:left="720"/>
      <w:contextualSpacing/>
    </w:pPr>
  </w:style>
  <w:style w:type="paragraph" w:customStyle="1" w:styleId="m-6895569964953077222western">
    <w:name w:val="m_-6895569964953077222western"/>
    <w:basedOn w:val="Normal"/>
    <w:rsid w:val="00056B4A"/>
    <w:pPr>
      <w:spacing w:before="100" w:beforeAutospacing="1" w:after="100" w:afterAutospacing="1" w:line="240" w:lineRule="auto"/>
    </w:pPr>
    <w:rPr>
      <w:rFonts w:ascii="Times New Roman" w:eastAsia="Times New Roman" w:hAnsi="Times New Roman"/>
      <w:sz w:val="24"/>
      <w:szCs w:val="24"/>
      <w:lang w:eastAsia="es-AR"/>
    </w:rPr>
  </w:style>
  <w:style w:type="paragraph" w:styleId="Encabezado">
    <w:name w:val="header"/>
    <w:basedOn w:val="Normal"/>
    <w:link w:val="EncabezadoCar"/>
    <w:unhideWhenUsed/>
    <w:rsid w:val="00056B4A"/>
    <w:pPr>
      <w:tabs>
        <w:tab w:val="center" w:pos="4419"/>
        <w:tab w:val="right" w:pos="8838"/>
      </w:tabs>
      <w:spacing w:after="0" w:line="240" w:lineRule="auto"/>
    </w:pPr>
  </w:style>
  <w:style w:type="character" w:customStyle="1" w:styleId="EncabezadoCar">
    <w:name w:val="Encabezado Car"/>
    <w:basedOn w:val="Fuentedeprrafopredeter"/>
    <w:link w:val="Encabezado"/>
    <w:rsid w:val="00056B4A"/>
    <w:rPr>
      <w:rFonts w:ascii="Calibri" w:eastAsia="Calibri" w:hAnsi="Calibri" w:cs="Times New Roman"/>
      <w:lang w:val="es-AR"/>
    </w:rPr>
  </w:style>
  <w:style w:type="paragraph" w:styleId="Piedepgina">
    <w:name w:val="footer"/>
    <w:basedOn w:val="Normal"/>
    <w:link w:val="PiedepginaCar"/>
    <w:uiPriority w:val="99"/>
    <w:unhideWhenUsed/>
    <w:rsid w:val="00056B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6B4A"/>
    <w:rPr>
      <w:rFonts w:ascii="Calibri" w:eastAsia="Calibri" w:hAnsi="Calibri" w:cs="Times New Roman"/>
      <w:lang w:val="es-AR"/>
    </w:rPr>
  </w:style>
  <w:style w:type="paragraph" w:styleId="Textodeglobo">
    <w:name w:val="Balloon Text"/>
    <w:basedOn w:val="Normal"/>
    <w:link w:val="TextodegloboCar"/>
    <w:uiPriority w:val="99"/>
    <w:semiHidden/>
    <w:unhideWhenUsed/>
    <w:rsid w:val="00056B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6B4A"/>
    <w:rPr>
      <w:rFonts w:ascii="Tahoma" w:eastAsia="Calibri" w:hAnsi="Tahoma" w:cs="Tahoma"/>
      <w:sz w:val="16"/>
      <w:szCs w:val="16"/>
      <w:lang w:val="es-AR"/>
    </w:rPr>
  </w:style>
  <w:style w:type="paragraph" w:styleId="Textoindependiente">
    <w:name w:val="Body Text"/>
    <w:basedOn w:val="Normal"/>
    <w:link w:val="TextoindependienteCar"/>
    <w:rsid w:val="008F5DA7"/>
    <w:pPr>
      <w:spacing w:after="0" w:line="240" w:lineRule="auto"/>
      <w:jc w:val="both"/>
    </w:pPr>
    <w:rPr>
      <w:rFonts w:ascii="Trebuchet MS" w:eastAsia="Times New Roman" w:hAnsi="Trebuchet MS" w:cs="Arial"/>
      <w:szCs w:val="24"/>
      <w:lang w:val="es-ES" w:eastAsia="es-ES"/>
    </w:rPr>
  </w:style>
  <w:style w:type="character" w:customStyle="1" w:styleId="TextoindependienteCar">
    <w:name w:val="Texto independiente Car"/>
    <w:basedOn w:val="Fuentedeprrafopredeter"/>
    <w:link w:val="Textoindependiente"/>
    <w:rsid w:val="008F5DA7"/>
    <w:rPr>
      <w:rFonts w:ascii="Trebuchet MS" w:eastAsia="Times New Roman" w:hAnsi="Trebuchet MS" w:cs="Arial"/>
      <w:szCs w:val="24"/>
      <w:lang w:eastAsia="es-ES"/>
    </w:rPr>
  </w:style>
  <w:style w:type="character" w:styleId="Hipervnculo">
    <w:name w:val="Hyperlink"/>
    <w:rsid w:val="008F5DA7"/>
    <w:rPr>
      <w:color w:val="0000FF"/>
      <w:u w:val="single"/>
    </w:rPr>
  </w:style>
  <w:style w:type="paragraph" w:styleId="Ttulo">
    <w:name w:val="Title"/>
    <w:basedOn w:val="Normal"/>
    <w:link w:val="TtuloCar"/>
    <w:qFormat/>
    <w:rsid w:val="008F5DA7"/>
    <w:pPr>
      <w:spacing w:after="0" w:line="240" w:lineRule="auto"/>
      <w:jc w:val="center"/>
    </w:pPr>
    <w:rPr>
      <w:rFonts w:ascii="Times New Roman" w:eastAsia="Times New Roman" w:hAnsi="Times New Roman"/>
      <w:b/>
      <w:sz w:val="40"/>
      <w:szCs w:val="20"/>
      <w:lang w:val="es-ES" w:eastAsia="es-ES"/>
    </w:rPr>
  </w:style>
  <w:style w:type="character" w:customStyle="1" w:styleId="TtuloCar">
    <w:name w:val="Título Car"/>
    <w:basedOn w:val="Fuentedeprrafopredeter"/>
    <w:link w:val="Ttulo"/>
    <w:rsid w:val="008F5DA7"/>
    <w:rPr>
      <w:rFonts w:ascii="Times New Roman" w:eastAsia="Times New Roman" w:hAnsi="Times New Roman" w:cs="Times New Roman"/>
      <w:b/>
      <w:sz w:val="4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tificomm.info" TargetMode="External"/><Relationship Id="rId13" Type="http://schemas.openxmlformats.org/officeDocument/2006/relationships/image" Target="media/image1.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osariorogel@scientificomm.inf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sariorogel@gmail.com" TargetMode="External"/><Relationship Id="rId5" Type="http://schemas.openxmlformats.org/officeDocument/2006/relationships/webSettings" Target="webSettings.xml"/><Relationship Id="rId15" Type="http://schemas.openxmlformats.org/officeDocument/2006/relationships/hyperlink" Target="https://fyoaw.vickysteeves.com" TargetMode="External"/><Relationship Id="rId10" Type="http://schemas.openxmlformats.org/officeDocument/2006/relationships/hyperlink" Target="http://www.researchgate.net/profile/Rosario_Roge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olar.google.com.mx/citations?user=t5jxiy0AAAAJ" TargetMode="External"/><Relationship Id="rId14" Type="http://schemas.openxmlformats.org/officeDocument/2006/relationships/hyperlink" Target="http://www.scientificomm.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1075</Words>
  <Characters>5916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Analia Ferreyra</dc:creator>
  <cp:keywords/>
  <dc:description/>
  <cp:lastModifiedBy>Analia Ferreyra</cp:lastModifiedBy>
  <cp:revision>2</cp:revision>
  <dcterms:created xsi:type="dcterms:W3CDTF">2017-11-15T14:53:00Z</dcterms:created>
  <dcterms:modified xsi:type="dcterms:W3CDTF">2017-11-15T16:09:00Z</dcterms:modified>
</cp:coreProperties>
</file>