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20" w:lineRule="auto"/>
        <w:rPr>
          <w:rFonts w:ascii="Calibri" w:cs="Calibri" w:eastAsia="Calibri" w:hAnsi="Calibri"/>
          <w:sz w:val="28"/>
          <w:szCs w:val="28"/>
          <w:u w:val="none"/>
        </w:rPr>
      </w:pPr>
      <w:r w:rsidDel="00000000" w:rsidR="00000000" w:rsidRPr="00000000">
        <w:rPr>
          <w:rFonts w:ascii="Calibri" w:cs="Calibri" w:eastAsia="Calibri" w:hAnsi="Calibri"/>
          <w:sz w:val="28"/>
          <w:szCs w:val="28"/>
          <w:u w:val="none"/>
          <w:rtl w:val="0"/>
        </w:rPr>
        <w:t xml:space="preserve">Instrucciones para la evaluación de </w:t>
      </w:r>
    </w:p>
    <w:p w:rsidR="00000000" w:rsidDel="00000000" w:rsidP="00000000" w:rsidRDefault="00000000" w:rsidRPr="00000000" w14:paraId="00000002">
      <w:pPr>
        <w:pStyle w:val="Title"/>
        <w:spacing w:after="120" w:lineRule="auto"/>
        <w:rPr>
          <w:rFonts w:ascii="Calibri" w:cs="Calibri" w:eastAsia="Calibri" w:hAnsi="Calibri"/>
          <w:sz w:val="28"/>
          <w:szCs w:val="28"/>
          <w:u w:val="none"/>
        </w:rPr>
      </w:pPr>
      <w:r w:rsidDel="00000000" w:rsidR="00000000" w:rsidRPr="00000000">
        <w:rPr>
          <w:rFonts w:ascii="Calibri" w:cs="Calibri" w:eastAsia="Calibri" w:hAnsi="Calibri"/>
          <w:sz w:val="28"/>
          <w:szCs w:val="28"/>
          <w:u w:val="none"/>
          <w:rtl w:val="0"/>
        </w:rPr>
        <w:t xml:space="preserve">Proyectos de Investigación de Unidad Académica </w:t>
      </w:r>
    </w:p>
    <w:p w:rsidR="00000000" w:rsidDel="00000000" w:rsidP="00000000" w:rsidRDefault="00000000" w:rsidRPr="00000000" w14:paraId="00000003">
      <w:pPr>
        <w:pStyle w:val="Title"/>
        <w:spacing w:after="120" w:lineRule="auto"/>
        <w:rPr>
          <w:rFonts w:ascii="Calibri" w:cs="Calibri" w:eastAsia="Calibri" w:hAnsi="Calibri"/>
          <w:sz w:val="28"/>
          <w:szCs w:val="28"/>
          <w:u w:val="none"/>
        </w:rPr>
      </w:pPr>
      <w:r w:rsidDel="00000000" w:rsidR="00000000" w:rsidRPr="00000000">
        <w:rPr>
          <w:rFonts w:ascii="Calibri" w:cs="Calibri" w:eastAsia="Calibri" w:hAnsi="Calibri"/>
          <w:sz w:val="28"/>
          <w:szCs w:val="28"/>
          <w:u w:val="none"/>
          <w:rtl w:val="0"/>
        </w:rPr>
        <w:t xml:space="preserve"> </w:t>
      </w:r>
      <w:r w:rsidDel="00000000" w:rsidR="00000000" w:rsidRPr="00000000">
        <w:rPr>
          <w:rFonts w:ascii="Calibri" w:cs="Calibri" w:eastAsia="Calibri" w:hAnsi="Calibri"/>
          <w:smallCaps w:val="1"/>
          <w:sz w:val="28"/>
          <w:szCs w:val="28"/>
          <w:u w:val="none"/>
          <w:rtl w:val="0"/>
        </w:rPr>
        <w:t xml:space="preserve">CONVOCATORIA 2025</w:t>
      </w:r>
      <w:r w:rsidDel="00000000" w:rsidR="00000000" w:rsidRPr="00000000">
        <w:rPr>
          <w:rFonts w:ascii="Calibri" w:cs="Calibri" w:eastAsia="Calibri" w:hAnsi="Calibri"/>
          <w:sz w:val="28"/>
          <w:szCs w:val="28"/>
          <w:u w:val="none"/>
          <w:rtl w:val="0"/>
        </w:rPr>
        <w:t xml:space="preserve"> - 2026</w:t>
      </w:r>
    </w:p>
    <w:p w:rsidR="00000000" w:rsidDel="00000000" w:rsidP="00000000" w:rsidRDefault="00000000" w:rsidRPr="00000000" w14:paraId="00000004">
      <w:pPr>
        <w:pStyle w:val="Title"/>
        <w:spacing w:after="12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i w:val="1"/>
        </w:rPr>
      </w:pPr>
      <w:r w:rsidDel="00000000" w:rsidR="00000000" w:rsidRPr="00000000">
        <w:rPr>
          <w:b w:val="1"/>
          <w:i w:val="1"/>
          <w:rtl w:val="0"/>
        </w:rPr>
        <w:t xml:space="preserve">Evaluación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evaluación está organizada en diferentes secciones, cada una con su calificación cuantitativa y, una calificación final que considera la suma todos los ítems. De igual manera, se solicita realizar “Comentarios”, al final, fundamentando su evaluación.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cada ítem, el puntaje varía de acuerdo a la importancia del mismo en la consideración global del proyecto. Se entiende que a mayor calidad corresponde mayor puntaje.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aprobar el proyecto se requiere reunir un mínimo de 60 puntos.</w:t>
      </w:r>
    </w:p>
    <w:p w:rsidR="00000000" w:rsidDel="00000000" w:rsidP="00000000" w:rsidRDefault="00000000" w:rsidRPr="00000000" w14:paraId="0000000C">
      <w:pPr>
        <w:rPr/>
      </w:pPr>
      <w:r w:rsidDel="00000000" w:rsidR="00000000" w:rsidRPr="00000000">
        <w:rPr>
          <w:rtl w:val="0"/>
        </w:rPr>
        <w:t xml:space="preserve">El máximo puntaje posible es de 100 puntos.</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tbl>
      <w:tblPr>
        <w:tblStyle w:val="Table1"/>
        <w:tblpPr w:leftFromText="141" w:rightFromText="141" w:topFromText="0" w:bottomFromText="0" w:vertAnchor="page" w:horzAnchor="margin" w:tblpX="216" w:tblpY="2191"/>
        <w:tblW w:w="87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6"/>
        <w:gridCol w:w="993"/>
        <w:tblGridChange w:id="0">
          <w:tblGrid>
            <w:gridCol w:w="7796"/>
            <w:gridCol w:w="993"/>
          </w:tblGrid>
        </w:tblGridChange>
      </w:tblGrid>
      <w:tr>
        <w:trPr>
          <w:cantSplit w:val="0"/>
          <w:tblHeader w:val="0"/>
        </w:trPr>
        <w:tc>
          <w:tcPr>
            <w:shd w:fill="auto" w:val="clear"/>
          </w:tcPr>
          <w:p w:rsidR="00000000" w:rsidDel="00000000" w:rsidP="00000000" w:rsidRDefault="00000000" w:rsidRPr="00000000" w14:paraId="00000010">
            <w:pPr>
              <w:jc w:val="center"/>
              <w:rPr>
                <w:b w:val="1"/>
              </w:rPr>
            </w:pPr>
            <w:r w:rsidDel="00000000" w:rsidR="00000000" w:rsidRPr="00000000">
              <w:rPr>
                <w:b w:val="1"/>
                <w:rtl w:val="0"/>
              </w:rPr>
              <w:t xml:space="preserve">FORMULARIO DE EVALUACIÓN PROYECTOS </w:t>
            </w:r>
          </w:p>
        </w:tc>
      </w:tr>
      <w:tr>
        <w:trPr>
          <w:cantSplit w:val="0"/>
          <w:tblHeader w:val="0"/>
        </w:trPr>
        <w:tc>
          <w:tcPr>
            <w:shd w:fill="auto" w:val="clear"/>
          </w:tcPr>
          <w:p w:rsidR="00000000" w:rsidDel="00000000" w:rsidP="00000000" w:rsidRDefault="00000000" w:rsidRPr="00000000" w14:paraId="00000011">
            <w:pPr>
              <w:rPr/>
            </w:pPr>
            <w:r w:rsidDel="00000000" w:rsidR="00000000" w:rsidRPr="00000000">
              <w:rPr>
                <w:rtl w:val="0"/>
              </w:rPr>
              <w:t xml:space="preserve">Denominación del Proyecto: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spacing w:after="0" w:lineRule="auto"/>
              <w:rPr/>
            </w:pPr>
            <w:r w:rsidDel="00000000" w:rsidR="00000000" w:rsidRPr="00000000">
              <w:rPr>
                <w:rtl w:val="0"/>
              </w:rPr>
              <w:t xml:space="preserve">Director/a:</w:t>
            </w:r>
          </w:p>
        </w:tc>
      </w:tr>
      <w:tr>
        <w:trPr>
          <w:cantSplit w:val="0"/>
          <w:tblHeader w:val="0"/>
        </w:trPr>
        <w:tc>
          <w:tcPr>
            <w:tcBorders>
              <w:bottom w:color="000000" w:space="0" w:sz="4" w:val="single"/>
            </w:tcBorders>
            <w:shd w:fill="auto" w:val="clear"/>
          </w:tcPr>
          <w:p w:rsidR="00000000" w:rsidDel="00000000" w:rsidP="00000000" w:rsidRDefault="00000000" w:rsidRPr="00000000" w14:paraId="00000015">
            <w:pPr>
              <w:spacing w:after="0" w:lineRule="auto"/>
              <w:rPr/>
            </w:pPr>
            <w:r w:rsidDel="00000000" w:rsidR="00000000" w:rsidRPr="00000000">
              <w:rPr>
                <w:rtl w:val="0"/>
              </w:rPr>
              <w:t xml:space="preserve">Codirector/a:</w:t>
            </w:r>
          </w:p>
        </w:tc>
      </w:tr>
      <w:tr>
        <w:trPr>
          <w:cantSplit w:val="0"/>
          <w:trHeight w:val="537" w:hRule="atLeast"/>
          <w:tblHeader w:val="0"/>
        </w:trPr>
        <w:tc>
          <w:tcPr>
            <w:gridSpan w:val="2"/>
            <w:shd w:fill="auto" w:val="clear"/>
            <w:vAlign w:val="center"/>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CAPACIDAD CIENTÍFICA TECNOLÓGICA DEL DIRECTOR DEL PROYECTO (7 p)  </w:t>
            </w:r>
            <w:r w:rsidDel="00000000" w:rsidR="00000000" w:rsidRPr="00000000">
              <w:rPr>
                <w:rtl w:val="0"/>
              </w:rPr>
            </w:r>
          </w:p>
        </w:tc>
      </w:tr>
      <w:tr>
        <w:trPr>
          <w:cantSplit w:val="0"/>
          <w:trHeight w:val="680" w:hRule="atLeast"/>
          <w:tblHeader w:val="0"/>
        </w:trPr>
        <w:tc>
          <w:tcPr>
            <w:shd w:fill="auto" w:val="clear"/>
            <w:vAlign w:val="center"/>
          </w:tcPr>
          <w:p w:rsidR="00000000" w:rsidDel="00000000" w:rsidP="00000000" w:rsidRDefault="00000000" w:rsidRPr="00000000" w14:paraId="00000018">
            <w:pPr>
              <w:spacing w:after="0" w:line="240" w:lineRule="auto"/>
              <w:rPr/>
            </w:pPr>
            <w:r w:rsidDel="00000000" w:rsidR="00000000" w:rsidRPr="00000000">
              <w:rPr>
                <w:rtl w:val="0"/>
              </w:rPr>
              <w:t xml:space="preserve">1.1. Cargo (efectivo o superior).</w:t>
            </w:r>
          </w:p>
        </w:tc>
        <w:tc>
          <w:tcPr>
            <w:shd w:fill="auto" w:val="cle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w:t>
            </w:r>
          </w:p>
        </w:tc>
      </w:tr>
      <w:tr>
        <w:trPr>
          <w:cantSplit w:val="0"/>
          <w:trHeight w:val="680" w:hRule="atLeast"/>
          <w:tblHeader w:val="0"/>
        </w:trPr>
        <w:tc>
          <w:tcPr>
            <w:shd w:fill="auto" w:val="clear"/>
            <w:vAlign w:val="center"/>
          </w:tcPr>
          <w:p w:rsidR="00000000" w:rsidDel="00000000" w:rsidP="00000000" w:rsidRDefault="00000000" w:rsidRPr="00000000" w14:paraId="0000001A">
            <w:pPr>
              <w:spacing w:after="0" w:line="240" w:lineRule="auto"/>
              <w:rPr/>
            </w:pPr>
            <w:r w:rsidDel="00000000" w:rsidR="00000000" w:rsidRPr="00000000">
              <w:rPr>
                <w:rtl w:val="0"/>
              </w:rPr>
              <w:t xml:space="preserve">1.2. Antigüedad (2 años o más).</w:t>
            </w:r>
          </w:p>
        </w:tc>
        <w:tc>
          <w:tcPr>
            <w:shd w:fill="auto" w:val="cle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w:t>
            </w:r>
          </w:p>
        </w:tc>
      </w:tr>
      <w:tr>
        <w:trPr>
          <w:cantSplit w:val="0"/>
          <w:trHeight w:val="680" w:hRule="atLeast"/>
          <w:tblHeader w:val="0"/>
        </w:trPr>
        <w:tc>
          <w:tcPr>
            <w:shd w:fill="auto" w:val="clear"/>
            <w:vAlign w:val="center"/>
          </w:tcPr>
          <w:p w:rsidR="00000000" w:rsidDel="00000000" w:rsidP="00000000" w:rsidRDefault="00000000" w:rsidRPr="00000000" w14:paraId="0000001C">
            <w:pPr>
              <w:spacing w:after="0" w:line="240" w:lineRule="auto"/>
              <w:rPr/>
            </w:pPr>
            <w:r w:rsidDel="00000000" w:rsidR="00000000" w:rsidRPr="00000000">
              <w:rPr>
                <w:rtl w:val="0"/>
              </w:rPr>
              <w:t xml:space="preserve">1.3. Estudios de posgrado finalizados o en curso.</w:t>
            </w:r>
          </w:p>
        </w:tc>
        <w:tc>
          <w:tcPr>
            <w:shd w:fill="auto" w:val="cle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2</w:t>
            </w:r>
          </w:p>
        </w:tc>
      </w:tr>
      <w:tr>
        <w:trPr>
          <w:cantSplit w:val="0"/>
          <w:trHeight w:val="680" w:hRule="atLeast"/>
          <w:tblHeader w:val="0"/>
        </w:trPr>
        <w:tc>
          <w:tcPr>
            <w:shd w:fill="auto" w:val="clear"/>
            <w:vAlign w:val="center"/>
          </w:tcPr>
          <w:p w:rsidR="00000000" w:rsidDel="00000000" w:rsidP="00000000" w:rsidRDefault="00000000" w:rsidRPr="00000000" w14:paraId="0000001E">
            <w:pPr>
              <w:spacing w:after="0" w:line="240" w:lineRule="auto"/>
              <w:rPr/>
            </w:pPr>
            <w:r w:rsidDel="00000000" w:rsidR="00000000" w:rsidRPr="00000000">
              <w:rPr>
                <w:rtl w:val="0"/>
              </w:rPr>
              <w:t xml:space="preserve">1.4. Producción científica (artículos publicados en revistas, libros y capítulos de libros).</w:t>
            </w:r>
          </w:p>
        </w:tc>
        <w:tc>
          <w:tcPr>
            <w:shd w:fill="auto" w:val="cle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w:t>
            </w:r>
          </w:p>
        </w:tc>
      </w:tr>
      <w:tr>
        <w:trPr>
          <w:cantSplit w:val="0"/>
          <w:trHeight w:val="680" w:hRule="atLeast"/>
          <w:tblHeader w:val="0"/>
        </w:trPr>
        <w:tc>
          <w:tcPr>
            <w:shd w:fill="auto" w:val="clear"/>
            <w:vAlign w:val="center"/>
          </w:tcPr>
          <w:p w:rsidR="00000000" w:rsidDel="00000000" w:rsidP="00000000" w:rsidRDefault="00000000" w:rsidRPr="00000000" w14:paraId="00000020">
            <w:pPr>
              <w:spacing w:after="0" w:line="240" w:lineRule="auto"/>
              <w:rPr/>
            </w:pPr>
            <w:r w:rsidDel="00000000" w:rsidR="00000000" w:rsidRPr="00000000">
              <w:rPr>
                <w:rtl w:val="0"/>
              </w:rPr>
              <w:t xml:space="preserve">1.5. Participación en proyectos de investigación de años anteriores (con aprobación de informe final).</w:t>
            </w:r>
          </w:p>
        </w:tc>
        <w:tc>
          <w:tcPr>
            <w:shd w:fill="auto" w:val="cle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w:t>
            </w:r>
          </w:p>
        </w:tc>
      </w:tr>
      <w:tr>
        <w:trPr>
          <w:cantSplit w:val="0"/>
          <w:trHeight w:val="680" w:hRule="atLeast"/>
          <w:tblHeader w:val="0"/>
        </w:trPr>
        <w:tc>
          <w:tcPr>
            <w:shd w:fill="auto" w:val="clear"/>
            <w:vAlign w:val="center"/>
          </w:tcPr>
          <w:p w:rsidR="00000000" w:rsidDel="00000000" w:rsidP="00000000" w:rsidRDefault="00000000" w:rsidRPr="00000000" w14:paraId="00000022">
            <w:pPr>
              <w:spacing w:after="0" w:line="240" w:lineRule="auto"/>
              <w:rPr/>
            </w:pPr>
            <w:r w:rsidDel="00000000" w:rsidR="00000000" w:rsidRPr="00000000">
              <w:rPr>
                <w:rtl w:val="0"/>
              </w:rPr>
              <w:t xml:space="preserve">1.6. Experiencia en formación de Recursos Humanos en Ciencia y Técnica (becarios, tesistas, investigadores, pasantes, personal apoyo a I+D).</w:t>
            </w:r>
          </w:p>
        </w:tc>
        <w:tc>
          <w:tcPr>
            <w:shd w:fill="auto" w:val="cle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0,5</w:t>
            </w:r>
          </w:p>
        </w:tc>
      </w:tr>
      <w:tr>
        <w:trPr>
          <w:cantSplit w:val="0"/>
          <w:trHeight w:val="680" w:hRule="atLeast"/>
          <w:tblHeader w:val="0"/>
        </w:trPr>
        <w:tc>
          <w:tcPr>
            <w:shd w:fill="auto" w:val="clear"/>
            <w:vAlign w:val="center"/>
          </w:tcPr>
          <w:p w:rsidR="00000000" w:rsidDel="00000000" w:rsidP="00000000" w:rsidRDefault="00000000" w:rsidRPr="00000000" w14:paraId="00000024">
            <w:pPr>
              <w:spacing w:after="0" w:line="240" w:lineRule="auto"/>
              <w:rPr/>
            </w:pPr>
            <w:r w:rsidDel="00000000" w:rsidR="00000000" w:rsidRPr="00000000">
              <w:rPr>
                <w:rtl w:val="0"/>
              </w:rPr>
              <w:t xml:space="preserve">1.7- Transferencia en el tema o línea de trabajo (Proyectos de extensión, capacitaciones, cursos dictados).</w:t>
            </w:r>
          </w:p>
        </w:tc>
        <w:tc>
          <w:tcPr>
            <w:shd w:fill="auto" w:val="cle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0,5</w:t>
            </w:r>
          </w:p>
        </w:tc>
      </w:tr>
    </w:tbl>
    <w:p w:rsidR="00000000" w:rsidDel="00000000" w:rsidP="00000000" w:rsidRDefault="00000000" w:rsidRPr="00000000" w14:paraId="00000026">
      <w:pPr>
        <w:spacing w:after="0" w:lineRule="auto"/>
        <w:rPr/>
      </w:pPr>
      <w:r w:rsidDel="00000000" w:rsidR="00000000" w:rsidRPr="00000000">
        <w:rPr>
          <w:rtl w:val="0"/>
        </w:rPr>
      </w:r>
    </w:p>
    <w:tbl>
      <w:tblPr>
        <w:tblStyle w:val="Table2"/>
        <w:tblW w:w="8789.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6"/>
        <w:gridCol w:w="993"/>
        <w:tblGridChange w:id="0">
          <w:tblGrid>
            <w:gridCol w:w="7796"/>
            <w:gridCol w:w="993"/>
          </w:tblGrid>
        </w:tblGridChange>
      </w:tblGrid>
      <w:tr>
        <w:trPr>
          <w:cantSplit w:val="0"/>
          <w:trHeight w:val="537" w:hRule="atLeast"/>
          <w:tblHeader w:val="0"/>
        </w:trPr>
        <w:tc>
          <w:tcPr>
            <w:gridSpan w:val="2"/>
            <w:shd w:fill="auto" w:val="clear"/>
            <w:vAlign w:val="center"/>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CAPACIDAD CIENTÍFICA TECNOLÓGICA DEL CODIRECTOR DEL PROYECTO (7 p)  </w:t>
            </w:r>
          </w:p>
        </w:tc>
      </w:tr>
      <w:tr>
        <w:trPr>
          <w:cantSplit w:val="0"/>
          <w:trHeight w:val="537" w:hRule="atLeast"/>
          <w:tblHeader w:val="0"/>
        </w:trPr>
        <w:tc>
          <w:tcPr>
            <w:shd w:fill="auto" w:val="clear"/>
            <w:vAlign w:val="center"/>
          </w:tcPr>
          <w:p w:rsidR="00000000" w:rsidDel="00000000" w:rsidP="00000000" w:rsidRDefault="00000000" w:rsidRPr="00000000" w14:paraId="00000029">
            <w:pPr>
              <w:spacing w:after="0" w:line="240" w:lineRule="auto"/>
              <w:rPr/>
            </w:pPr>
            <w:r w:rsidDel="00000000" w:rsidR="00000000" w:rsidRPr="00000000">
              <w:rPr>
                <w:rtl w:val="0"/>
              </w:rPr>
              <w:t xml:space="preserve">2.1. Cargo (efectivo o superior).</w:t>
            </w:r>
          </w:p>
        </w:tc>
        <w:tc>
          <w:tcPr>
            <w:shd w:fill="auto" w:val="clear"/>
            <w:vAlign w:val="center"/>
          </w:tcPr>
          <w:p w:rsidR="00000000" w:rsidDel="00000000" w:rsidP="00000000" w:rsidRDefault="00000000" w:rsidRPr="00000000" w14:paraId="0000002A">
            <w:pPr>
              <w:spacing w:after="0" w:line="240" w:lineRule="auto"/>
              <w:jc w:val="center"/>
              <w:rPr/>
            </w:pPr>
            <w:r w:rsidDel="00000000" w:rsidR="00000000" w:rsidRPr="00000000">
              <w:rPr>
                <w:rtl w:val="0"/>
              </w:rPr>
              <w:t xml:space="preserve">1</w:t>
            </w:r>
          </w:p>
        </w:tc>
      </w:tr>
      <w:tr>
        <w:trPr>
          <w:cantSplit w:val="0"/>
          <w:trHeight w:val="537" w:hRule="atLeast"/>
          <w:tblHeader w:val="0"/>
        </w:trPr>
        <w:tc>
          <w:tcPr>
            <w:shd w:fill="auto" w:val="clear"/>
            <w:vAlign w:val="center"/>
          </w:tcPr>
          <w:p w:rsidR="00000000" w:rsidDel="00000000" w:rsidP="00000000" w:rsidRDefault="00000000" w:rsidRPr="00000000" w14:paraId="0000002B">
            <w:pPr>
              <w:spacing w:after="0" w:line="240" w:lineRule="auto"/>
              <w:rPr/>
            </w:pPr>
            <w:bookmarkStart w:colFirst="0" w:colLast="0" w:name="_heading=h.ph58mo4heqpi" w:id="0"/>
            <w:bookmarkEnd w:id="0"/>
            <w:r w:rsidDel="00000000" w:rsidR="00000000" w:rsidRPr="00000000">
              <w:rPr>
                <w:rtl w:val="0"/>
              </w:rPr>
              <w:t xml:space="preserve">2.2.  Antigüedad (2 años o más).</w:t>
            </w:r>
          </w:p>
        </w:tc>
        <w:tc>
          <w:tcPr>
            <w:shd w:fill="auto" w:val="clear"/>
            <w:vAlign w:val="center"/>
          </w:tcPr>
          <w:p w:rsidR="00000000" w:rsidDel="00000000" w:rsidP="00000000" w:rsidRDefault="00000000" w:rsidRPr="00000000" w14:paraId="0000002C">
            <w:pPr>
              <w:spacing w:after="0" w:line="240" w:lineRule="auto"/>
              <w:jc w:val="center"/>
              <w:rPr/>
            </w:pPr>
            <w:r w:rsidDel="00000000" w:rsidR="00000000" w:rsidRPr="00000000">
              <w:rPr>
                <w:rtl w:val="0"/>
              </w:rPr>
              <w:t xml:space="preserve">1</w:t>
            </w:r>
          </w:p>
        </w:tc>
      </w:tr>
      <w:tr>
        <w:trPr>
          <w:cantSplit w:val="0"/>
          <w:trHeight w:val="537" w:hRule="atLeast"/>
          <w:tblHeader w:val="0"/>
        </w:trPr>
        <w:tc>
          <w:tcPr>
            <w:shd w:fill="auto" w:val="clear"/>
            <w:vAlign w:val="center"/>
          </w:tcPr>
          <w:p w:rsidR="00000000" w:rsidDel="00000000" w:rsidP="00000000" w:rsidRDefault="00000000" w:rsidRPr="00000000" w14:paraId="0000002D">
            <w:pPr>
              <w:spacing w:after="0" w:line="240" w:lineRule="auto"/>
              <w:rPr/>
            </w:pPr>
            <w:r w:rsidDel="00000000" w:rsidR="00000000" w:rsidRPr="00000000">
              <w:rPr>
                <w:rtl w:val="0"/>
              </w:rPr>
              <w:t xml:space="preserve">2.3. Estudios de posgrado finalizados o en curso</w:t>
            </w:r>
          </w:p>
        </w:tc>
        <w:tc>
          <w:tcPr>
            <w:shd w:fill="auto" w:val="clear"/>
            <w:vAlign w:val="center"/>
          </w:tcPr>
          <w:p w:rsidR="00000000" w:rsidDel="00000000" w:rsidP="00000000" w:rsidRDefault="00000000" w:rsidRPr="00000000" w14:paraId="0000002E">
            <w:pPr>
              <w:spacing w:after="0" w:line="240" w:lineRule="auto"/>
              <w:jc w:val="center"/>
              <w:rPr/>
            </w:pPr>
            <w:r w:rsidDel="00000000" w:rsidR="00000000" w:rsidRPr="00000000">
              <w:rPr>
                <w:rtl w:val="0"/>
              </w:rPr>
              <w:t xml:space="preserve">2    </w:t>
            </w:r>
          </w:p>
        </w:tc>
      </w:tr>
      <w:tr>
        <w:trPr>
          <w:cantSplit w:val="0"/>
          <w:trHeight w:val="537" w:hRule="atLeast"/>
          <w:tblHeader w:val="0"/>
        </w:trPr>
        <w:tc>
          <w:tcPr>
            <w:shd w:fill="auto" w:val="clear"/>
            <w:vAlign w:val="center"/>
          </w:tcPr>
          <w:p w:rsidR="00000000" w:rsidDel="00000000" w:rsidP="00000000" w:rsidRDefault="00000000" w:rsidRPr="00000000" w14:paraId="0000002F">
            <w:pPr>
              <w:spacing w:after="0" w:line="240" w:lineRule="auto"/>
              <w:rPr/>
            </w:pPr>
            <w:r w:rsidDel="00000000" w:rsidR="00000000" w:rsidRPr="00000000">
              <w:rPr>
                <w:rtl w:val="0"/>
              </w:rPr>
              <w:t xml:space="preserve">2.4. Producción científica (artículos publicados en revistas, libros y capítulos de libros)</w:t>
            </w:r>
          </w:p>
        </w:tc>
        <w:tc>
          <w:tcPr>
            <w:shd w:fill="auto" w:val="clear"/>
            <w:vAlign w:val="center"/>
          </w:tcPr>
          <w:p w:rsidR="00000000" w:rsidDel="00000000" w:rsidP="00000000" w:rsidRDefault="00000000" w:rsidRPr="00000000" w14:paraId="00000030">
            <w:pPr>
              <w:spacing w:after="0" w:line="240" w:lineRule="auto"/>
              <w:jc w:val="center"/>
              <w:rPr/>
            </w:pPr>
            <w:r w:rsidDel="00000000" w:rsidR="00000000" w:rsidRPr="00000000">
              <w:rPr>
                <w:rtl w:val="0"/>
              </w:rPr>
              <w:t xml:space="preserve">1</w:t>
            </w:r>
          </w:p>
        </w:tc>
      </w:tr>
      <w:tr>
        <w:trPr>
          <w:cantSplit w:val="0"/>
          <w:trHeight w:val="537" w:hRule="atLeast"/>
          <w:tblHeader w:val="0"/>
        </w:trPr>
        <w:tc>
          <w:tcPr>
            <w:shd w:fill="auto" w:val="clear"/>
            <w:vAlign w:val="center"/>
          </w:tcPr>
          <w:p w:rsidR="00000000" w:rsidDel="00000000" w:rsidP="00000000" w:rsidRDefault="00000000" w:rsidRPr="00000000" w14:paraId="00000031">
            <w:pPr>
              <w:spacing w:after="0" w:line="240" w:lineRule="auto"/>
              <w:rPr/>
            </w:pPr>
            <w:r w:rsidDel="00000000" w:rsidR="00000000" w:rsidRPr="00000000">
              <w:rPr>
                <w:rtl w:val="0"/>
              </w:rPr>
              <w:t xml:space="preserve">2.5. Participación en proyectos de investigación de años anteriores</w:t>
            </w:r>
          </w:p>
        </w:tc>
        <w:tc>
          <w:tcPr>
            <w:shd w:fill="auto" w:val="clear"/>
            <w:vAlign w:val="center"/>
          </w:tcPr>
          <w:p w:rsidR="00000000" w:rsidDel="00000000" w:rsidP="00000000" w:rsidRDefault="00000000" w:rsidRPr="00000000" w14:paraId="00000032">
            <w:pPr>
              <w:spacing w:after="0" w:line="240" w:lineRule="auto"/>
              <w:jc w:val="center"/>
              <w:rPr/>
            </w:pPr>
            <w:r w:rsidDel="00000000" w:rsidR="00000000" w:rsidRPr="00000000">
              <w:rPr>
                <w:rtl w:val="0"/>
              </w:rPr>
              <w:t xml:space="preserve">1</w:t>
            </w:r>
          </w:p>
        </w:tc>
      </w:tr>
      <w:tr>
        <w:trPr>
          <w:cantSplit w:val="0"/>
          <w:trHeight w:val="680" w:hRule="atLeast"/>
          <w:tblHeader w:val="0"/>
        </w:trPr>
        <w:tc>
          <w:tcPr>
            <w:shd w:fill="auto" w:val="clear"/>
            <w:vAlign w:val="center"/>
          </w:tcPr>
          <w:p w:rsidR="00000000" w:rsidDel="00000000" w:rsidP="00000000" w:rsidRDefault="00000000" w:rsidRPr="00000000" w14:paraId="00000033">
            <w:pPr>
              <w:spacing w:after="0" w:line="240" w:lineRule="auto"/>
              <w:rPr/>
            </w:pPr>
            <w:r w:rsidDel="00000000" w:rsidR="00000000" w:rsidRPr="00000000">
              <w:rPr>
                <w:rtl w:val="0"/>
              </w:rPr>
              <w:t xml:space="preserve">2.6. Experiencia en formación de Recursos Humanos (becarios, tesistas, investigadores, pasantes, personal apoyo a I+D).</w:t>
            </w:r>
          </w:p>
        </w:tc>
        <w:tc>
          <w:tcPr>
            <w:shd w:fill="auto" w:val="clear"/>
          </w:tcPr>
          <w:p w:rsidR="00000000" w:rsidDel="00000000" w:rsidP="00000000" w:rsidRDefault="00000000" w:rsidRPr="00000000" w14:paraId="00000034">
            <w:pPr>
              <w:spacing w:after="0" w:line="240" w:lineRule="auto"/>
              <w:jc w:val="center"/>
              <w:rPr/>
            </w:pPr>
            <w:r w:rsidDel="00000000" w:rsidR="00000000" w:rsidRPr="00000000">
              <w:rPr>
                <w:rtl w:val="0"/>
              </w:rPr>
              <w:t xml:space="preserve">0,5</w:t>
            </w:r>
          </w:p>
        </w:tc>
      </w:tr>
      <w:tr>
        <w:trPr>
          <w:cantSplit w:val="0"/>
          <w:trHeight w:val="680" w:hRule="atLeast"/>
          <w:tblHeader w:val="0"/>
        </w:trPr>
        <w:tc>
          <w:tcPr>
            <w:shd w:fill="auto" w:val="clear"/>
            <w:vAlign w:val="center"/>
          </w:tcPr>
          <w:p w:rsidR="00000000" w:rsidDel="00000000" w:rsidP="00000000" w:rsidRDefault="00000000" w:rsidRPr="00000000" w14:paraId="00000035">
            <w:pPr>
              <w:spacing w:after="0" w:line="240" w:lineRule="auto"/>
              <w:rPr/>
            </w:pPr>
            <w:r w:rsidDel="00000000" w:rsidR="00000000" w:rsidRPr="00000000">
              <w:rPr>
                <w:rtl w:val="0"/>
              </w:rPr>
              <w:t xml:space="preserve">2.7. Transferencia en el tema o línea de trabajo (Proyectos de extensión, capacitaciones, cursos dictados).</w:t>
            </w:r>
          </w:p>
        </w:tc>
        <w:tc>
          <w:tcPr>
            <w:shd w:fill="auto" w:val="clear"/>
          </w:tcPr>
          <w:p w:rsidR="00000000" w:rsidDel="00000000" w:rsidP="00000000" w:rsidRDefault="00000000" w:rsidRPr="00000000" w14:paraId="00000036">
            <w:pPr>
              <w:spacing w:after="0" w:line="240" w:lineRule="auto"/>
              <w:jc w:val="center"/>
              <w:rPr/>
            </w:pPr>
            <w:r w:rsidDel="00000000" w:rsidR="00000000" w:rsidRPr="00000000">
              <w:rPr>
                <w:rtl w:val="0"/>
              </w:rPr>
              <w:t xml:space="preserve">0,5</w:t>
            </w:r>
          </w:p>
        </w:tc>
      </w:tr>
      <w:tr>
        <w:trPr>
          <w:cantSplit w:val="0"/>
          <w:trHeight w:val="545" w:hRule="atLeast"/>
          <w:tblHeader w:val="0"/>
        </w:trPr>
        <w:tc>
          <w:tcPr>
            <w:gridSpan w:val="2"/>
            <w:shd w:fill="auto" w:val="clear"/>
            <w:vAlign w:val="center"/>
          </w:tcPr>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CAPACIDAD CIENTÍFICA TECNOLÓGICA DEL GRUPO DE TRABAJO (3 p) </w:t>
            </w:r>
          </w:p>
        </w:tc>
      </w:tr>
      <w:tr>
        <w:trPr>
          <w:cantSplit w:val="0"/>
          <w:trHeight w:val="806" w:hRule="atLeast"/>
          <w:tblHeader w:val="0"/>
        </w:trPr>
        <w:tc>
          <w:tcPr>
            <w:shd w:fill="auto" w:val="clear"/>
            <w:vAlign w:val="center"/>
          </w:tcPr>
          <w:p w:rsidR="00000000" w:rsidDel="00000000" w:rsidP="00000000" w:rsidRDefault="00000000" w:rsidRPr="00000000" w14:paraId="00000039">
            <w:pPr>
              <w:spacing w:after="0" w:line="240" w:lineRule="auto"/>
              <w:rPr/>
            </w:pPr>
            <w:r w:rsidDel="00000000" w:rsidR="00000000" w:rsidRPr="00000000">
              <w:rPr>
                <w:rtl w:val="0"/>
              </w:rPr>
              <w:t xml:space="preserve">3.1. Producción científica (artículos publicados en revistas, libros y capítulos de libros)</w:t>
            </w:r>
          </w:p>
        </w:tc>
        <w:tc>
          <w:tcPr>
            <w:shd w:fill="auto" w:val="clear"/>
            <w:vAlign w:val="center"/>
          </w:tcPr>
          <w:p w:rsidR="00000000" w:rsidDel="00000000" w:rsidP="00000000" w:rsidRDefault="00000000" w:rsidRPr="00000000" w14:paraId="0000003A">
            <w:pPr>
              <w:spacing w:after="0" w:line="240" w:lineRule="auto"/>
              <w:jc w:val="center"/>
              <w:rPr/>
            </w:pPr>
            <w:r w:rsidDel="00000000" w:rsidR="00000000" w:rsidRPr="00000000">
              <w:rPr>
                <w:rtl w:val="0"/>
              </w:rPr>
              <w:t xml:space="preserve">1</w:t>
            </w:r>
          </w:p>
        </w:tc>
      </w:tr>
      <w:tr>
        <w:trPr>
          <w:cantSplit w:val="0"/>
          <w:trHeight w:val="806" w:hRule="atLeast"/>
          <w:tblHeader w:val="0"/>
        </w:trPr>
        <w:tc>
          <w:tcPr>
            <w:shd w:fill="auto" w:val="clear"/>
            <w:vAlign w:val="center"/>
          </w:tcPr>
          <w:p w:rsidR="00000000" w:rsidDel="00000000" w:rsidP="00000000" w:rsidRDefault="00000000" w:rsidRPr="00000000" w14:paraId="0000003B">
            <w:pPr>
              <w:spacing w:after="0" w:line="240" w:lineRule="auto"/>
              <w:rPr/>
            </w:pPr>
            <w:r w:rsidDel="00000000" w:rsidR="00000000" w:rsidRPr="00000000">
              <w:rPr>
                <w:rtl w:val="0"/>
              </w:rPr>
              <w:t xml:space="preserve">3.2. Experticia disciplinar en Ciencia y Técnica (experiencia disciplinar en el tema específico propuesto, como becario alumno, egresado o tesista o como formador de recursos humanos).</w:t>
            </w:r>
          </w:p>
        </w:tc>
        <w:tc>
          <w:tcPr>
            <w:shd w:fill="auto" w:val="clear"/>
            <w:vAlign w:val="center"/>
          </w:tcPr>
          <w:p w:rsidR="00000000" w:rsidDel="00000000" w:rsidP="00000000" w:rsidRDefault="00000000" w:rsidRPr="00000000" w14:paraId="0000003C">
            <w:pPr>
              <w:spacing w:after="0" w:line="240" w:lineRule="auto"/>
              <w:jc w:val="center"/>
              <w:rPr/>
            </w:pPr>
            <w:r w:rsidDel="00000000" w:rsidR="00000000" w:rsidRPr="00000000">
              <w:rPr>
                <w:rtl w:val="0"/>
              </w:rPr>
              <w:t xml:space="preserve">1</w:t>
            </w:r>
          </w:p>
        </w:tc>
      </w:tr>
      <w:tr>
        <w:trPr>
          <w:cantSplit w:val="0"/>
          <w:trHeight w:val="806" w:hRule="atLeast"/>
          <w:tblHeader w:val="0"/>
        </w:trPr>
        <w:tc>
          <w:tcPr>
            <w:shd w:fill="auto" w:val="clear"/>
            <w:vAlign w:val="center"/>
          </w:tcPr>
          <w:p w:rsidR="00000000" w:rsidDel="00000000" w:rsidP="00000000" w:rsidRDefault="00000000" w:rsidRPr="00000000" w14:paraId="0000003D">
            <w:pPr>
              <w:spacing w:after="0" w:line="240" w:lineRule="auto"/>
              <w:rPr/>
            </w:pPr>
            <w:r w:rsidDel="00000000" w:rsidR="00000000" w:rsidRPr="00000000">
              <w:rPr>
                <w:rtl w:val="0"/>
              </w:rPr>
              <w:t xml:space="preserve">3.3. Formación académica de grado y posgrado: especialización, maestría, doctorado).</w:t>
            </w:r>
          </w:p>
        </w:tc>
        <w:tc>
          <w:tcPr>
            <w:shd w:fill="auto" w:val="clear"/>
            <w:vAlign w:val="center"/>
          </w:tcPr>
          <w:p w:rsidR="00000000" w:rsidDel="00000000" w:rsidP="00000000" w:rsidRDefault="00000000" w:rsidRPr="00000000" w14:paraId="0000003E">
            <w:pPr>
              <w:spacing w:after="0" w:line="240" w:lineRule="auto"/>
              <w:jc w:val="center"/>
              <w:rPr/>
            </w:pPr>
            <w:r w:rsidDel="00000000" w:rsidR="00000000" w:rsidRPr="00000000">
              <w:rPr>
                <w:rtl w:val="0"/>
              </w:rPr>
              <w:t xml:space="preserve">1</w:t>
            </w:r>
          </w:p>
        </w:tc>
      </w:tr>
    </w:tbl>
    <w:p w:rsidR="00000000" w:rsidDel="00000000" w:rsidP="00000000" w:rsidRDefault="00000000" w:rsidRPr="00000000" w14:paraId="0000003F">
      <w:pPr>
        <w:spacing w:after="0" w:lineRule="auto"/>
        <w:rPr/>
      </w:pPr>
      <w:r w:rsidDel="00000000" w:rsidR="00000000" w:rsidRPr="00000000">
        <w:rPr>
          <w:rtl w:val="0"/>
        </w:rPr>
      </w:r>
    </w:p>
    <w:tbl>
      <w:tblPr>
        <w:tblStyle w:val="Table3"/>
        <w:tblW w:w="8789.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6"/>
        <w:gridCol w:w="993"/>
        <w:tblGridChange w:id="0">
          <w:tblGrid>
            <w:gridCol w:w="7796"/>
            <w:gridCol w:w="993"/>
          </w:tblGrid>
        </w:tblGridChange>
      </w:tblGrid>
      <w:tr>
        <w:trPr>
          <w:cantSplit w:val="0"/>
          <w:trHeight w:val="537" w:hRule="atLeast"/>
          <w:tblHeader w:val="0"/>
        </w:trPr>
        <w:tc>
          <w:tcPr>
            <w:gridSpan w:val="2"/>
            <w:shd w:fill="auto" w:val="clear"/>
            <w:vAlign w:val="center"/>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CONTENIDO CIENTÍFICO TECNOLÓGICO DEL PROYECTO (45</w:t>
            </w: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  </w:t>
            </w:r>
          </w:p>
        </w:tc>
      </w:tr>
      <w:tr>
        <w:trPr>
          <w:cantSplit w:val="0"/>
          <w:trHeight w:val="680" w:hRule="atLeast"/>
          <w:tblHeader w:val="0"/>
        </w:trPr>
        <w:tc>
          <w:tcPr>
            <w:shd w:fill="auto" w:val="clear"/>
            <w:vAlign w:val="center"/>
          </w:tcPr>
          <w:p w:rsidR="00000000" w:rsidDel="00000000" w:rsidP="00000000" w:rsidRDefault="00000000" w:rsidRPr="00000000" w14:paraId="00000042">
            <w:pPr>
              <w:spacing w:after="0" w:line="240" w:lineRule="auto"/>
              <w:ind w:left="142" w:hanging="142"/>
              <w:rPr/>
            </w:pPr>
            <w:r w:rsidDel="00000000" w:rsidR="00000000" w:rsidRPr="00000000">
              <w:rPr>
                <w:rtl w:val="0"/>
              </w:rPr>
              <w:t xml:space="preserve">4.1. Relevancia científica de los objetivos, del problema de investigación y de la hipótesis o anticipación de sentido. </w:t>
            </w:r>
          </w:p>
        </w:tc>
        <w:tc>
          <w:tcPr>
            <w:shd w:fill="auto" w:val="clear"/>
            <w:vAlign w:val="center"/>
          </w:tcPr>
          <w:p w:rsidR="00000000" w:rsidDel="00000000" w:rsidP="00000000" w:rsidRDefault="00000000" w:rsidRPr="00000000" w14:paraId="00000043">
            <w:pPr>
              <w:spacing w:after="0" w:line="240" w:lineRule="auto"/>
              <w:jc w:val="center"/>
              <w:rPr/>
            </w:pPr>
            <w:r w:rsidDel="00000000" w:rsidR="00000000" w:rsidRPr="00000000">
              <w:rPr>
                <w:rtl w:val="0"/>
              </w:rPr>
              <w:t xml:space="preserve">15</w:t>
            </w:r>
          </w:p>
        </w:tc>
      </w:tr>
      <w:tr>
        <w:trPr>
          <w:cantSplit w:val="0"/>
          <w:trHeight w:val="680" w:hRule="atLeast"/>
          <w:tblHeader w:val="0"/>
        </w:trPr>
        <w:tc>
          <w:tcPr>
            <w:shd w:fill="auto" w:val="clear"/>
            <w:vAlign w:val="center"/>
          </w:tcPr>
          <w:p w:rsidR="00000000" w:rsidDel="00000000" w:rsidP="00000000" w:rsidRDefault="00000000" w:rsidRPr="00000000" w14:paraId="00000044">
            <w:pPr>
              <w:spacing w:after="0" w:line="240" w:lineRule="auto"/>
              <w:rPr/>
            </w:pPr>
            <w:r w:rsidDel="00000000" w:rsidR="00000000" w:rsidRPr="00000000">
              <w:rPr>
                <w:rtl w:val="0"/>
              </w:rPr>
              <w:t xml:space="preserve">4.2. Grado en que la propuesta sugiere y explora conceptos y enfoques originales. Calidad y exhaustividad de los antecedentes teóricos y empíricos expuestos.</w:t>
            </w:r>
          </w:p>
        </w:tc>
        <w:tc>
          <w:tcPr>
            <w:shd w:fill="auto" w:val="clear"/>
            <w:vAlign w:val="center"/>
          </w:tcPr>
          <w:p w:rsidR="00000000" w:rsidDel="00000000" w:rsidP="00000000" w:rsidRDefault="00000000" w:rsidRPr="00000000" w14:paraId="00000045">
            <w:pPr>
              <w:spacing w:after="0" w:lineRule="auto"/>
              <w:jc w:val="center"/>
              <w:rPr/>
            </w:pPr>
            <w:r w:rsidDel="00000000" w:rsidR="00000000" w:rsidRPr="00000000">
              <w:rPr>
                <w:rtl w:val="0"/>
              </w:rPr>
              <w:t xml:space="preserve">10</w:t>
            </w:r>
          </w:p>
        </w:tc>
      </w:tr>
      <w:tr>
        <w:trPr>
          <w:cantSplit w:val="0"/>
          <w:trHeight w:val="680" w:hRule="atLeast"/>
          <w:tblHeader w:val="0"/>
        </w:trPr>
        <w:tc>
          <w:tcPr>
            <w:shd w:fill="auto" w:val="clear"/>
            <w:vAlign w:val="center"/>
          </w:tcPr>
          <w:p w:rsidR="00000000" w:rsidDel="00000000" w:rsidP="00000000" w:rsidRDefault="00000000" w:rsidRPr="00000000" w14:paraId="00000046">
            <w:pPr>
              <w:spacing w:after="0" w:line="240" w:lineRule="auto"/>
              <w:rPr/>
            </w:pPr>
            <w:r w:rsidDel="00000000" w:rsidR="00000000" w:rsidRPr="00000000">
              <w:rPr>
                <w:rtl w:val="0"/>
              </w:rPr>
              <w:t xml:space="preserve">4.3. Pertinencia de la investigación con los objetivos de la convocatoria.</w:t>
            </w:r>
          </w:p>
        </w:tc>
        <w:tc>
          <w:tcPr>
            <w:shd w:fill="auto" w:val="clear"/>
            <w:vAlign w:val="center"/>
          </w:tcPr>
          <w:p w:rsidR="00000000" w:rsidDel="00000000" w:rsidP="00000000" w:rsidRDefault="00000000" w:rsidRPr="00000000" w14:paraId="00000047">
            <w:pPr>
              <w:spacing w:after="0" w:lineRule="auto"/>
              <w:jc w:val="center"/>
              <w:rPr/>
            </w:pPr>
            <w:r w:rsidDel="00000000" w:rsidR="00000000" w:rsidRPr="00000000">
              <w:rPr>
                <w:rtl w:val="0"/>
              </w:rPr>
              <w:t xml:space="preserve">10</w:t>
            </w:r>
          </w:p>
        </w:tc>
      </w:tr>
      <w:tr>
        <w:trPr>
          <w:cantSplit w:val="0"/>
          <w:trHeight w:val="680" w:hRule="atLeast"/>
          <w:tblHeader w:val="0"/>
        </w:trPr>
        <w:tc>
          <w:tcPr>
            <w:shd w:fill="auto" w:val="clear"/>
            <w:vAlign w:val="center"/>
          </w:tcPr>
          <w:p w:rsidR="00000000" w:rsidDel="00000000" w:rsidP="00000000" w:rsidRDefault="00000000" w:rsidRPr="00000000" w14:paraId="00000048">
            <w:pPr>
              <w:spacing w:after="0" w:line="240" w:lineRule="auto"/>
              <w:rPr/>
            </w:pPr>
            <w:r w:rsidDel="00000000" w:rsidR="00000000" w:rsidRPr="00000000">
              <w:rPr>
                <w:rtl w:val="0"/>
              </w:rPr>
              <w:t xml:space="preserve">4.4. Posibilidad de transferencia de los resultados.</w:t>
            </w:r>
          </w:p>
        </w:tc>
        <w:tc>
          <w:tcPr>
            <w:shd w:fill="auto" w:val="clear"/>
            <w:vAlign w:val="center"/>
          </w:tcPr>
          <w:p w:rsidR="00000000" w:rsidDel="00000000" w:rsidP="00000000" w:rsidRDefault="00000000" w:rsidRPr="00000000" w14:paraId="00000049">
            <w:pPr>
              <w:spacing w:after="0" w:lineRule="auto"/>
              <w:jc w:val="center"/>
              <w:rPr/>
            </w:pPr>
            <w:r w:rsidDel="00000000" w:rsidR="00000000" w:rsidRPr="00000000">
              <w:rPr>
                <w:rtl w:val="0"/>
              </w:rPr>
              <w:t xml:space="preserve">10</w:t>
            </w:r>
          </w:p>
        </w:tc>
      </w:tr>
    </w:tbl>
    <w:p w:rsidR="00000000" w:rsidDel="00000000" w:rsidP="00000000" w:rsidRDefault="00000000" w:rsidRPr="00000000" w14:paraId="0000004A">
      <w:pPr>
        <w:spacing w:after="0" w:lineRule="auto"/>
        <w:rPr/>
      </w:pPr>
      <w:r w:rsidDel="00000000" w:rsidR="00000000" w:rsidRPr="00000000">
        <w:rPr>
          <w:rtl w:val="0"/>
        </w:rPr>
      </w:r>
    </w:p>
    <w:tbl>
      <w:tblPr>
        <w:tblStyle w:val="Table4"/>
        <w:tblW w:w="8789.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6"/>
        <w:gridCol w:w="993"/>
        <w:tblGridChange w:id="0">
          <w:tblGrid>
            <w:gridCol w:w="7796"/>
            <w:gridCol w:w="993"/>
          </w:tblGrid>
        </w:tblGridChange>
      </w:tblGrid>
      <w:tr>
        <w:trPr>
          <w:cantSplit w:val="0"/>
          <w:trHeight w:val="583" w:hRule="atLeast"/>
          <w:tblHeader w:val="0"/>
        </w:trPr>
        <w:tc>
          <w:tcPr>
            <w:gridSpan w:val="2"/>
            <w:shd w:fill="auto" w:val="clear"/>
            <w:vAlign w:val="center"/>
          </w:tcPr>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COHERENCIA ENTRE OBJETIVOS, METODOLOGÍA Y PLAN DE TRABAJO (29 p)</w:t>
            </w:r>
          </w:p>
        </w:tc>
      </w:tr>
      <w:tr>
        <w:trPr>
          <w:cantSplit w:val="0"/>
          <w:trHeight w:val="680" w:hRule="atLeast"/>
          <w:tblHeader w:val="0"/>
        </w:trPr>
        <w:tc>
          <w:tcPr>
            <w:shd w:fill="auto" w:val="clear"/>
            <w:vAlign w:val="center"/>
          </w:tcPr>
          <w:p w:rsidR="00000000" w:rsidDel="00000000" w:rsidP="00000000" w:rsidRDefault="00000000" w:rsidRPr="00000000" w14:paraId="0000004D">
            <w:pPr>
              <w:spacing w:after="0" w:lineRule="auto"/>
              <w:rPr/>
            </w:pPr>
            <w:r w:rsidDel="00000000" w:rsidR="00000000" w:rsidRPr="00000000">
              <w:rPr>
                <w:rtl w:val="0"/>
              </w:rPr>
              <w:t xml:space="preserve">5.1. Claridad y posibilidad de alcanzar los objetivos propuestos. Adecuación entre los objetivos y los tiempos previstos para alcanzar los mismos.</w:t>
            </w:r>
          </w:p>
        </w:tc>
        <w:tc>
          <w:tcPr>
            <w:shd w:fill="auto" w:val="clear"/>
            <w:vAlign w:val="center"/>
          </w:tcPr>
          <w:p w:rsidR="00000000" w:rsidDel="00000000" w:rsidP="00000000" w:rsidRDefault="00000000" w:rsidRPr="00000000" w14:paraId="0000004E">
            <w:pPr>
              <w:jc w:val="center"/>
              <w:rPr>
                <w:highlight w:val="yellow"/>
              </w:rPr>
            </w:pPr>
            <w:r w:rsidDel="00000000" w:rsidR="00000000" w:rsidRPr="00000000">
              <w:rPr>
                <w:rtl w:val="0"/>
              </w:rPr>
              <w:t xml:space="preserve">10</w:t>
            </w:r>
            <w:r w:rsidDel="00000000" w:rsidR="00000000" w:rsidRPr="00000000">
              <w:rPr>
                <w:rtl w:val="0"/>
              </w:rPr>
            </w:r>
          </w:p>
        </w:tc>
      </w:tr>
      <w:tr>
        <w:trPr>
          <w:cantSplit w:val="0"/>
          <w:trHeight w:val="680" w:hRule="atLeast"/>
          <w:tblHeader w:val="0"/>
        </w:trPr>
        <w:tc>
          <w:tcPr>
            <w:shd w:fill="auto" w:val="clear"/>
            <w:vAlign w:val="center"/>
          </w:tcPr>
          <w:p w:rsidR="00000000" w:rsidDel="00000000" w:rsidP="00000000" w:rsidRDefault="00000000" w:rsidRPr="00000000" w14:paraId="0000004F">
            <w:pPr>
              <w:spacing w:after="0" w:lineRule="auto"/>
              <w:rPr/>
            </w:pPr>
            <w:r w:rsidDel="00000000" w:rsidR="00000000" w:rsidRPr="00000000">
              <w:rPr>
                <w:rtl w:val="0"/>
              </w:rPr>
              <w:t xml:space="preserve">5.2. Ajuste de metodología, el diseño de la investigación y el plan de trabajo a los objetivos propuestos.</w:t>
            </w:r>
          </w:p>
        </w:tc>
        <w:tc>
          <w:tcPr>
            <w:shd w:fill="auto" w:val="clear"/>
            <w:vAlign w:val="center"/>
          </w:tcPr>
          <w:p w:rsidR="00000000" w:rsidDel="00000000" w:rsidP="00000000" w:rsidRDefault="00000000" w:rsidRPr="00000000" w14:paraId="00000050">
            <w:pPr>
              <w:jc w:val="center"/>
              <w:rPr>
                <w:highlight w:val="yellow"/>
              </w:rPr>
            </w:pPr>
            <w:r w:rsidDel="00000000" w:rsidR="00000000" w:rsidRPr="00000000">
              <w:rPr>
                <w:rtl w:val="0"/>
              </w:rPr>
              <w:t xml:space="preserve">10</w:t>
            </w:r>
            <w:r w:rsidDel="00000000" w:rsidR="00000000" w:rsidRPr="00000000">
              <w:rPr>
                <w:rtl w:val="0"/>
              </w:rPr>
            </w:r>
          </w:p>
        </w:tc>
      </w:tr>
      <w:tr>
        <w:trPr>
          <w:cantSplit w:val="0"/>
          <w:trHeight w:val="680" w:hRule="atLeast"/>
          <w:tblHeader w:val="0"/>
        </w:trPr>
        <w:tc>
          <w:tcPr>
            <w:shd w:fill="auto" w:val="clear"/>
            <w:vAlign w:val="center"/>
          </w:tcPr>
          <w:p w:rsidR="00000000" w:rsidDel="00000000" w:rsidP="00000000" w:rsidRDefault="00000000" w:rsidRPr="00000000" w14:paraId="00000051">
            <w:pPr>
              <w:spacing w:after="0" w:lineRule="auto"/>
              <w:rPr/>
            </w:pPr>
            <w:r w:rsidDel="00000000" w:rsidR="00000000" w:rsidRPr="00000000">
              <w:rPr>
                <w:rtl w:val="0"/>
              </w:rPr>
              <w:t xml:space="preserve">5.3. Adecuada relación entre los medios y recursos disponibles y los solicitados para alcanzar los objetivos.</w:t>
            </w:r>
          </w:p>
        </w:tc>
        <w:tc>
          <w:tcPr>
            <w:shd w:fill="auto" w:val="clear"/>
            <w:vAlign w:val="center"/>
          </w:tcPr>
          <w:p w:rsidR="00000000" w:rsidDel="00000000" w:rsidP="00000000" w:rsidRDefault="00000000" w:rsidRPr="00000000" w14:paraId="00000052">
            <w:pPr>
              <w:jc w:val="center"/>
              <w:rPr>
                <w:highlight w:val="yellow"/>
              </w:rPr>
            </w:pPr>
            <w:r w:rsidDel="00000000" w:rsidR="00000000" w:rsidRPr="00000000">
              <w:rPr>
                <w:rtl w:val="0"/>
              </w:rPr>
              <w:t xml:space="preserve">9</w:t>
            </w:r>
            <w:r w:rsidDel="00000000" w:rsidR="00000000" w:rsidRPr="00000000">
              <w:rPr>
                <w:rtl w:val="0"/>
              </w:rPr>
            </w:r>
          </w:p>
        </w:tc>
      </w:tr>
    </w:tbl>
    <w:p w:rsidR="00000000" w:rsidDel="00000000" w:rsidP="00000000" w:rsidRDefault="00000000" w:rsidRPr="00000000" w14:paraId="00000053">
      <w:pPr>
        <w:spacing w:after="0" w:lineRule="auto"/>
        <w:rPr/>
      </w:pPr>
      <w:r w:rsidDel="00000000" w:rsidR="00000000" w:rsidRPr="00000000">
        <w:rPr>
          <w:rtl w:val="0"/>
        </w:rPr>
      </w:r>
    </w:p>
    <w:tbl>
      <w:tblPr>
        <w:tblStyle w:val="Table5"/>
        <w:tblW w:w="8789.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6"/>
        <w:gridCol w:w="993"/>
        <w:tblGridChange w:id="0">
          <w:tblGrid>
            <w:gridCol w:w="7796"/>
            <w:gridCol w:w="993"/>
          </w:tblGrid>
        </w:tblGridChange>
      </w:tblGrid>
      <w:tr>
        <w:trPr>
          <w:cantSplit w:val="0"/>
          <w:trHeight w:val="806" w:hRule="atLeast"/>
          <w:tblHeader w:val="0"/>
        </w:trPr>
        <w:tc>
          <w:tcPr>
            <w:gridSpan w:val="2"/>
            <w:shd w:fill="auto" w:val="clear"/>
            <w:vAlign w:val="center"/>
          </w:tcPr>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POTENCIAL DEL PROYECTO PARA LA FORMACIÓN DE RECURSOS HUMANOS Y CALIDAD DE LA FORMACIÓN PREVISTA (9 p) </w:t>
            </w:r>
          </w:p>
        </w:tc>
      </w:tr>
      <w:tr>
        <w:trPr>
          <w:cantSplit w:val="0"/>
          <w:trHeight w:val="680" w:hRule="atLeast"/>
          <w:tblHeader w:val="0"/>
        </w:trPr>
        <w:tc>
          <w:tcPr>
            <w:shd w:fill="auto" w:val="clear"/>
            <w:vAlign w:val="center"/>
          </w:tcPr>
          <w:p w:rsidR="00000000" w:rsidDel="00000000" w:rsidP="00000000" w:rsidRDefault="00000000" w:rsidRPr="00000000" w14:paraId="00000056">
            <w:pPr>
              <w:spacing w:after="0" w:lineRule="auto"/>
              <w:rPr/>
            </w:pPr>
            <w:r w:rsidDel="00000000" w:rsidR="00000000" w:rsidRPr="00000000">
              <w:rPr>
                <w:rtl w:val="0"/>
              </w:rPr>
              <w:t xml:space="preserve">6.1. Formación de becarios (estudiantes avanzados/as, egresados/as).</w:t>
            </w:r>
          </w:p>
        </w:tc>
        <w:tc>
          <w:tcPr>
            <w:shd w:fill="auto" w:val="clear"/>
            <w:vAlign w:val="center"/>
          </w:tcPr>
          <w:p w:rsidR="00000000" w:rsidDel="00000000" w:rsidP="00000000" w:rsidRDefault="00000000" w:rsidRPr="00000000" w14:paraId="00000057">
            <w:pPr>
              <w:jc w:val="center"/>
              <w:rPr/>
            </w:pPr>
            <w:r w:rsidDel="00000000" w:rsidR="00000000" w:rsidRPr="00000000">
              <w:rPr>
                <w:rtl w:val="0"/>
              </w:rPr>
              <w:t xml:space="preserve">2</w:t>
            </w:r>
          </w:p>
        </w:tc>
      </w:tr>
      <w:tr>
        <w:trPr>
          <w:cantSplit w:val="0"/>
          <w:trHeight w:val="680" w:hRule="atLeast"/>
          <w:tblHeader w:val="0"/>
        </w:trPr>
        <w:tc>
          <w:tcPr>
            <w:shd w:fill="auto" w:val="clear"/>
            <w:vAlign w:val="center"/>
          </w:tcPr>
          <w:p w:rsidR="00000000" w:rsidDel="00000000" w:rsidP="00000000" w:rsidRDefault="00000000" w:rsidRPr="00000000" w14:paraId="00000058">
            <w:pPr>
              <w:spacing w:after="0" w:lineRule="auto"/>
              <w:rPr/>
            </w:pPr>
            <w:r w:rsidDel="00000000" w:rsidR="00000000" w:rsidRPr="00000000">
              <w:rPr>
                <w:rtl w:val="0"/>
              </w:rPr>
              <w:t xml:space="preserve">6.2. Formación de recursos humanos a nivel de posgrado (número de personas formadas con especialidad, maestría, doctorado).</w:t>
            </w:r>
          </w:p>
        </w:tc>
        <w:tc>
          <w:tcPr>
            <w:shd w:fill="auto" w:val="clear"/>
            <w:vAlign w:val="center"/>
          </w:tcPr>
          <w:p w:rsidR="00000000" w:rsidDel="00000000" w:rsidP="00000000" w:rsidRDefault="00000000" w:rsidRPr="00000000" w14:paraId="00000059">
            <w:pPr>
              <w:jc w:val="center"/>
              <w:rPr/>
            </w:pPr>
            <w:r w:rsidDel="00000000" w:rsidR="00000000" w:rsidRPr="00000000">
              <w:rPr>
                <w:rtl w:val="0"/>
              </w:rPr>
              <w:t xml:space="preserve">2</w:t>
            </w:r>
          </w:p>
        </w:tc>
      </w:tr>
      <w:tr>
        <w:trPr>
          <w:cantSplit w:val="0"/>
          <w:trHeight w:val="680" w:hRule="atLeast"/>
          <w:tblHeader w:val="0"/>
        </w:trPr>
        <w:tc>
          <w:tcPr>
            <w:shd w:fill="auto" w:val="clear"/>
            <w:vAlign w:val="center"/>
          </w:tcPr>
          <w:p w:rsidR="00000000" w:rsidDel="00000000" w:rsidP="00000000" w:rsidRDefault="00000000" w:rsidRPr="00000000" w14:paraId="0000005A">
            <w:pPr>
              <w:spacing w:after="0" w:lineRule="auto"/>
              <w:rPr/>
            </w:pPr>
            <w:r w:rsidDel="00000000" w:rsidR="00000000" w:rsidRPr="00000000">
              <w:rPr>
                <w:rtl w:val="0"/>
              </w:rPr>
              <w:t xml:space="preserve">6.3.</w:t>
            </w:r>
            <w:r w:rsidDel="00000000" w:rsidR="00000000" w:rsidRPr="00000000">
              <w:rPr>
                <w:b w:val="1"/>
                <w:sz w:val="20"/>
                <w:szCs w:val="20"/>
                <w:rtl w:val="0"/>
              </w:rPr>
              <w:t xml:space="preserve"> </w:t>
            </w:r>
            <w:r w:rsidDel="00000000" w:rsidR="00000000" w:rsidRPr="00000000">
              <w:rPr>
                <w:rtl w:val="0"/>
              </w:rPr>
              <w:t xml:space="preserve">Inclusión de PAA de la FED, de la ECVA y/o Egresados/as</w:t>
            </w:r>
          </w:p>
        </w:tc>
        <w:tc>
          <w:tcPr>
            <w:shd w:fill="auto" w:val="clear"/>
            <w:vAlign w:val="center"/>
          </w:tcPr>
          <w:p w:rsidR="00000000" w:rsidDel="00000000" w:rsidP="00000000" w:rsidRDefault="00000000" w:rsidRPr="00000000" w14:paraId="0000005B">
            <w:pPr>
              <w:jc w:val="center"/>
              <w:rPr/>
            </w:pPr>
            <w:r w:rsidDel="00000000" w:rsidR="00000000" w:rsidRPr="00000000">
              <w:rPr>
                <w:rtl w:val="0"/>
              </w:rPr>
              <w:t xml:space="preserve">5</w:t>
            </w:r>
          </w:p>
        </w:tc>
      </w:tr>
    </w:tbl>
    <w:p w:rsidR="00000000" w:rsidDel="00000000" w:rsidP="00000000" w:rsidRDefault="00000000" w:rsidRPr="00000000" w14:paraId="0000005C">
      <w:pPr>
        <w:pStyle w:val="Heading2"/>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2"/>
        <w:rPr>
          <w:rFonts w:ascii="Calibri" w:cs="Calibri" w:eastAsia="Calibri" w:hAnsi="Calibri"/>
        </w:rPr>
      </w:pPr>
      <w:r w:rsidDel="00000000" w:rsidR="00000000" w:rsidRPr="00000000">
        <w:rPr>
          <w:rFonts w:ascii="Calibri" w:cs="Calibri" w:eastAsia="Calibri" w:hAnsi="Calibri"/>
          <w:rtl w:val="0"/>
        </w:rPr>
        <w:t xml:space="preserve">Calificación Global del Proyecto</w:t>
      </w:r>
    </w:p>
    <w:p w:rsidR="00000000" w:rsidDel="00000000" w:rsidP="00000000" w:rsidRDefault="00000000" w:rsidRPr="00000000" w14:paraId="0000005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177800</wp:posOffset>
                </wp:positionV>
                <wp:extent cx="1433830" cy="408940"/>
                <wp:effectExtent b="0" l="0" r="0" t="0"/>
                <wp:wrapNone/>
                <wp:docPr id="9" name=""/>
                <a:graphic>
                  <a:graphicData uri="http://schemas.microsoft.com/office/word/2010/wordprocessingShape">
                    <wps:wsp>
                      <wps:cNvSpPr/>
                      <wps:cNvPr id="2" name="Shape 2"/>
                      <wps:spPr>
                        <a:xfrm>
                          <a:off x="4633848" y="3580293"/>
                          <a:ext cx="1424305" cy="3994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177800</wp:posOffset>
                </wp:positionV>
                <wp:extent cx="1433830" cy="40894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33830" cy="408940"/>
                        </a:xfrm>
                        <a:prstGeom prst="rect"/>
                        <a:ln/>
                      </pic:spPr>
                    </pic:pic>
                  </a:graphicData>
                </a:graphic>
              </wp:anchor>
            </w:drawing>
          </mc:Fallback>
        </mc:AlternateContent>
      </w:r>
    </w:p>
    <w:p w:rsidR="00000000" w:rsidDel="00000000" w:rsidP="00000000" w:rsidRDefault="00000000" w:rsidRPr="00000000" w14:paraId="0000005F">
      <w:pPr>
        <w:jc w:val="both"/>
        <w:rPr>
          <w:b w:val="1"/>
        </w:rPr>
      </w:pPr>
      <w:r w:rsidDel="00000000" w:rsidR="00000000" w:rsidRPr="00000000">
        <w:rPr>
          <w:b w:val="1"/>
          <w:rtl w:val="0"/>
        </w:rPr>
        <w:t xml:space="preserve">       CALIFICACIÓN </w:t>
      </w:r>
      <w:r w:rsidDel="00000000" w:rsidR="00000000" w:rsidRPr="00000000">
        <w:rPr>
          <w:b w:val="1"/>
          <w:i w:val="1"/>
          <w:rtl w:val="0"/>
        </w:rPr>
        <w:t xml:space="preserve">(Suma de las calificaciones de cada ítem)</w:t>
      </w:r>
      <w:r w:rsidDel="00000000" w:rsidR="00000000" w:rsidRPr="00000000">
        <w:rPr>
          <w:rtl w:val="0"/>
        </w:rPr>
      </w:r>
    </w:p>
    <w:p w:rsidR="00000000" w:rsidDel="00000000" w:rsidP="00000000" w:rsidRDefault="00000000" w:rsidRPr="00000000" w14:paraId="00000060">
      <w:pPr>
        <w:spacing w:after="0" w:lineRule="auto"/>
        <w:ind w:left="1416" w:firstLine="0"/>
        <w:jc w:val="both"/>
        <w:rPr/>
      </w:pPr>
      <w:r w:rsidDel="00000000" w:rsidR="00000000" w:rsidRPr="00000000">
        <w:rPr>
          <w:b w:val="1"/>
          <w:rtl w:val="0"/>
        </w:rPr>
        <w:t xml:space="preserve">APROBADO: </w:t>
      </w:r>
      <w:r w:rsidDel="00000000" w:rsidR="00000000" w:rsidRPr="00000000">
        <w:rPr>
          <w:rtl w:val="0"/>
        </w:rPr>
        <w:t xml:space="preserve">60 - 100 puntos</w:t>
      </w:r>
    </w:p>
    <w:p w:rsidR="00000000" w:rsidDel="00000000" w:rsidP="00000000" w:rsidRDefault="00000000" w:rsidRPr="00000000" w14:paraId="00000061">
      <w:pPr>
        <w:spacing w:after="0" w:lineRule="auto"/>
        <w:jc w:val="both"/>
        <w:rPr>
          <w:b w:val="1"/>
        </w:rPr>
      </w:pPr>
      <w:r w:rsidDel="00000000" w:rsidR="00000000" w:rsidRPr="00000000">
        <w:rPr>
          <w:b w:val="1"/>
          <w:rtl w:val="0"/>
        </w:rPr>
        <w:tab/>
        <w:tab/>
        <w:t xml:space="preserve">NO APROBADO: </w:t>
      </w:r>
      <w:r w:rsidDel="00000000" w:rsidR="00000000" w:rsidRPr="00000000">
        <w:rPr>
          <w:rtl w:val="0"/>
        </w:rPr>
        <w:t xml:space="preserve">0 - 59 puntos</w:t>
      </w:r>
      <w:r w:rsidDel="00000000" w:rsidR="00000000" w:rsidRPr="00000000">
        <w:rPr>
          <w:rtl w:val="0"/>
        </w:rPr>
      </w:r>
    </w:p>
    <w:p w:rsidR="00000000" w:rsidDel="00000000" w:rsidP="00000000" w:rsidRDefault="00000000" w:rsidRPr="00000000" w14:paraId="00000062">
      <w:pPr>
        <w:jc w:val="both"/>
        <w:rPr>
          <w:b w:val="1"/>
          <w:i w:val="1"/>
        </w:rPr>
      </w:pPr>
      <w:r w:rsidDel="00000000" w:rsidR="00000000" w:rsidRPr="00000000">
        <w:rPr>
          <w:rtl w:val="0"/>
        </w:rPr>
      </w:r>
    </w:p>
    <w:p w:rsidR="00000000" w:rsidDel="00000000" w:rsidP="00000000" w:rsidRDefault="00000000" w:rsidRPr="00000000" w14:paraId="00000063">
      <w:pPr>
        <w:jc w:val="both"/>
        <w:rPr>
          <w:b w:val="1"/>
          <w:i w:val="1"/>
          <w:sz w:val="24"/>
          <w:szCs w:val="24"/>
        </w:rPr>
      </w:pPr>
      <w:r w:rsidDel="00000000" w:rsidR="00000000" w:rsidRPr="00000000">
        <w:rPr>
          <w:b w:val="1"/>
          <w:i w:val="1"/>
          <w:sz w:val="24"/>
          <w:szCs w:val="24"/>
          <w:rtl w:val="0"/>
        </w:rPr>
        <w:t xml:space="preserve">Comentarios: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Fecha: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Firma evaluadores:</w:t>
      </w:r>
    </w:p>
    <w:sectPr>
      <w:headerReference r:id="rId8" w:type="default"/>
      <w:pgSz w:h="16838" w:w="11906" w:orient="portrait"/>
      <w:pgMar w:bottom="1134" w:top="1531" w:left="1361"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tabs>
        <w:tab w:val="center" w:leader="none" w:pos="4252"/>
        <w:tab w:val="right" w:leader="none" w:pos="8504"/>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5399730" cy="520700"/>
          <wp:effectExtent b="0" l="0" r="0" t="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39973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0" cy="12700"/>
              <wp:effectExtent b="0" l="0" r="0" t="0"/>
              <wp:wrapNone/>
              <wp:docPr id="10" name=""/>
              <a:graphic>
                <a:graphicData uri="http://schemas.microsoft.com/office/word/2010/wordprocessingShape">
                  <wps:wsp>
                    <wps:cNvCnPr/>
                    <wps:spPr>
                      <a:xfrm rot="10800000">
                        <a:off x="2522333" y="3780000"/>
                        <a:ext cx="564733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0" cy="12700"/>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0" w:line="24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u w:val="single"/>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rsid w:val="005352BA"/>
    <w:pPr>
      <w:tabs>
        <w:tab w:val="center" w:pos="4252"/>
        <w:tab w:val="right" w:pos="8504"/>
      </w:tabs>
    </w:pPr>
  </w:style>
  <w:style w:type="paragraph" w:styleId="Piedepgina">
    <w:name w:val="footer"/>
    <w:basedOn w:val="Normal"/>
    <w:rsid w:val="005352BA"/>
    <w:pPr>
      <w:tabs>
        <w:tab w:val="center" w:pos="4252"/>
        <w:tab w:val="right" w:pos="8504"/>
      </w:tabs>
    </w:pPr>
  </w:style>
  <w:style w:type="paragraph" w:styleId="Textodeglobo">
    <w:name w:val="Balloon Text"/>
    <w:basedOn w:val="Normal"/>
    <w:link w:val="TextodegloboCar"/>
    <w:rsid w:val="00FF7DE4"/>
    <w:rPr>
      <w:rFonts w:ascii="Tahoma" w:cs="Tahoma" w:hAnsi="Tahoma"/>
      <w:sz w:val="16"/>
      <w:szCs w:val="16"/>
    </w:rPr>
  </w:style>
  <w:style w:type="character" w:styleId="TextodegloboCar" w:customStyle="1">
    <w:name w:val="Texto de globo Car"/>
    <w:basedOn w:val="Fuentedeprrafopredeter"/>
    <w:link w:val="Textodeglobo"/>
    <w:rsid w:val="00FF7DE4"/>
    <w:rPr>
      <w:rFonts w:ascii="Tahoma" w:cs="Tahoma" w:hAnsi="Tahoma"/>
      <w:sz w:val="16"/>
      <w:szCs w:val="16"/>
      <w:lang w:eastAsia="en-US"/>
    </w:rPr>
  </w:style>
  <w:style w:type="paragraph" w:styleId="Default" w:customStyle="1">
    <w:name w:val="Default"/>
    <w:rsid w:val="00CD7848"/>
    <w:pPr>
      <w:autoSpaceDE w:val="0"/>
      <w:autoSpaceDN w:val="0"/>
      <w:adjustRightInd w:val="0"/>
    </w:pPr>
    <w:rPr>
      <w:rFonts w:ascii="Calibri" w:cs="Calibri" w:hAnsi="Calibri"/>
      <w:color w:val="000000"/>
      <w:sz w:val="24"/>
      <w:szCs w:val="24"/>
    </w:rPr>
  </w:style>
  <w:style w:type="table" w:styleId="Tablaconcuadrcula">
    <w:name w:val="Table Grid"/>
    <w:basedOn w:val="Tablanormal"/>
    <w:rsid w:val="007E3DE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37444D"/>
    <w:pPr>
      <w:spacing w:after="100" w:afterAutospacing="1" w:before="100" w:beforeAutospacing="1"/>
    </w:pPr>
    <w:rPr>
      <w:rFonts w:ascii="Times New Roman" w:cs="Times New Roman" w:hAnsi="Times New Roman"/>
    </w:rPr>
  </w:style>
  <w:style w:type="paragraph" w:styleId="Prrafodelista">
    <w:name w:val="List Paragraph"/>
    <w:basedOn w:val="Normal"/>
    <w:uiPriority w:val="34"/>
    <w:qFormat w:val="1"/>
    <w:rsid w:val="008225F4"/>
    <w:pPr>
      <w:ind w:left="720"/>
      <w:contextualSpacing w:val="1"/>
    </w:pPr>
  </w:style>
  <w:style w:type="character" w:styleId="Hipervnculo">
    <w:name w:val="Hyperlink"/>
    <w:uiPriority w:val="99"/>
    <w:unhideWhenUsed w:val="1"/>
    <w:rsid w:val="00A71031"/>
    <w:rPr>
      <w:color w:val="0000ff"/>
      <w:u w:val="single"/>
    </w:rPr>
  </w:style>
  <w:style w:type="character" w:styleId="Ttulo2Car" w:customStyle="1">
    <w:name w:val="Título 2 Car"/>
    <w:basedOn w:val="Fuentedeprrafopredeter"/>
    <w:link w:val="Ttulo2"/>
    <w:rsid w:val="00366746"/>
    <w:rPr>
      <w:b w:val="1"/>
      <w:sz w:val="24"/>
    </w:rPr>
  </w:style>
  <w:style w:type="paragraph" w:styleId="Textosinformato">
    <w:name w:val="Plain Text"/>
    <w:basedOn w:val="Normal"/>
    <w:link w:val="TextosinformatoCar"/>
    <w:rsid w:val="00366746"/>
    <w:pPr>
      <w:spacing w:after="0" w:line="240" w:lineRule="auto"/>
    </w:pPr>
    <w:rPr>
      <w:rFonts w:ascii="Courier New" w:cs="Times New Roman" w:eastAsia="Times New Roman" w:hAnsi="Courier New"/>
      <w:sz w:val="20"/>
      <w:szCs w:val="20"/>
      <w:lang w:eastAsia="es-ES" w:val="en-US"/>
    </w:rPr>
  </w:style>
  <w:style w:type="character" w:styleId="TextosinformatoCar" w:customStyle="1">
    <w:name w:val="Texto sin formato Car"/>
    <w:basedOn w:val="Fuentedeprrafopredeter"/>
    <w:link w:val="Textosinformato"/>
    <w:rsid w:val="00366746"/>
    <w:rPr>
      <w:rFonts w:ascii="Courier New" w:hAnsi="Courier New"/>
      <w:lang w:val="en-US"/>
    </w:rPr>
  </w:style>
  <w:style w:type="character" w:styleId="PuestoCar" w:customStyle="1">
    <w:name w:val="Puesto Car"/>
    <w:basedOn w:val="Fuentedeprrafopredeter"/>
    <w:link w:val="Puesto"/>
    <w:rsid w:val="00366746"/>
    <w:rPr>
      <w:b w:val="1"/>
      <w:sz w:val="24"/>
      <w:u w:val="single"/>
    </w:rPr>
  </w:style>
  <w:style w:type="character" w:styleId="Refdecomentario">
    <w:name w:val="annotation reference"/>
    <w:basedOn w:val="Fuentedeprrafopredeter"/>
    <w:semiHidden w:val="1"/>
    <w:unhideWhenUsed w:val="1"/>
    <w:rsid w:val="00707ABE"/>
    <w:rPr>
      <w:sz w:val="16"/>
      <w:szCs w:val="16"/>
    </w:rPr>
  </w:style>
  <w:style w:type="paragraph" w:styleId="Textocomentario">
    <w:name w:val="annotation text"/>
    <w:basedOn w:val="Normal"/>
    <w:link w:val="TextocomentarioCar"/>
    <w:semiHidden w:val="1"/>
    <w:unhideWhenUsed w:val="1"/>
    <w:rsid w:val="00707ABE"/>
    <w:pPr>
      <w:spacing w:line="240" w:lineRule="auto"/>
    </w:pPr>
    <w:rPr>
      <w:sz w:val="20"/>
      <w:szCs w:val="20"/>
    </w:rPr>
  </w:style>
  <w:style w:type="character" w:styleId="TextocomentarioCar" w:customStyle="1">
    <w:name w:val="Texto comentario Car"/>
    <w:basedOn w:val="Fuentedeprrafopredeter"/>
    <w:link w:val="Textocomentario"/>
    <w:semiHidden w:val="1"/>
    <w:rsid w:val="00707ABE"/>
    <w:rPr>
      <w:rFonts w:asciiTheme="minorHAnsi" w:cstheme="minorBidi" w:eastAsiaTheme="minorEastAsia" w:hAnsiTheme="minorHAnsi"/>
      <w:lang w:eastAsia="es-AR" w:val="es-AR"/>
    </w:rPr>
  </w:style>
  <w:style w:type="paragraph" w:styleId="Asuntodelcomentario">
    <w:name w:val="annotation subject"/>
    <w:basedOn w:val="Textocomentario"/>
    <w:next w:val="Textocomentario"/>
    <w:link w:val="AsuntodelcomentarioCar"/>
    <w:semiHidden w:val="1"/>
    <w:unhideWhenUsed w:val="1"/>
    <w:rsid w:val="00707ABE"/>
    <w:rPr>
      <w:b w:val="1"/>
      <w:bCs w:val="1"/>
    </w:rPr>
  </w:style>
  <w:style w:type="character" w:styleId="AsuntodelcomentarioCar" w:customStyle="1">
    <w:name w:val="Asunto del comentario Car"/>
    <w:basedOn w:val="TextocomentarioCar"/>
    <w:link w:val="Asuntodelcomentario"/>
    <w:semiHidden w:val="1"/>
    <w:rsid w:val="00707ABE"/>
    <w:rPr>
      <w:rFonts w:asciiTheme="minorHAnsi" w:cstheme="minorBidi" w:eastAsiaTheme="minorEastAsia" w:hAnsiTheme="minorHAnsi"/>
      <w:b w:val="1"/>
      <w:bCs w:val="1"/>
      <w:lang w:eastAsia="es-AR" w:val="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I4HzRaIURJaxFqEMDvAy1/XBg==">CgMxLjAyDmgucGg1OG1vNGhlcXBpOAByITFaR25tQnNqdWdnRkVSVm1BcGpEaFh1NDFZRWxmc3ZsRA==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2022-05-17T12:53:00Z</dcterms:created>
  <dc:creator>Ceci</dc:creator>
</cp:coreProperties>
</file>