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lineRule="auto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none"/>
          <w:rtl w:val="0"/>
        </w:rPr>
        <w:t xml:space="preserve">Instrucciones para la evaluación de </w:t>
      </w:r>
    </w:p>
    <w:p w:rsidR="00000000" w:rsidDel="00000000" w:rsidP="00000000" w:rsidRDefault="00000000" w:rsidRPr="00000000" w14:paraId="00000002">
      <w:pPr>
        <w:pStyle w:val="Title"/>
        <w:spacing w:after="120" w:lineRule="auto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none"/>
          <w:rtl w:val="0"/>
        </w:rPr>
        <w:t xml:space="preserve">Proyectos de Investigación de Unidad Académica </w:t>
      </w:r>
    </w:p>
    <w:p w:rsidR="00000000" w:rsidDel="00000000" w:rsidP="00000000" w:rsidRDefault="00000000" w:rsidRPr="00000000" w14:paraId="00000003">
      <w:pPr>
        <w:pStyle w:val="Title"/>
        <w:spacing w:after="120" w:lineRule="auto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sz w:val="28"/>
          <w:szCs w:val="28"/>
          <w:u w:val="none"/>
          <w:rtl w:val="0"/>
        </w:rPr>
        <w:t xml:space="preserve">Convocatoria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none"/>
          <w:rtl w:val="0"/>
        </w:rPr>
        <w:t xml:space="preserve">  2025 - 2026</w:t>
      </w:r>
    </w:p>
    <w:p w:rsidR="00000000" w:rsidDel="00000000" w:rsidP="00000000" w:rsidRDefault="00000000" w:rsidRPr="00000000" w14:paraId="00000004">
      <w:pPr>
        <w:pStyle w:val="Title"/>
        <w:spacing w:after="120" w:lineRule="auto"/>
        <w:jc w:val="left"/>
        <w:rPr>
          <w:rFonts w:ascii="Calibri" w:cs="Calibri" w:eastAsia="Calibri" w:hAnsi="Calibri"/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Evaluación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evaluación está organizada en diferentes secciones, cada una con su calificación cuantitativa y una calificación final que considera la suma todos los ítems. De igual manera, se solicita realizar “Comentarios”, al final, fundamentando su evaluación.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cada ítem, el puntaje varía de acuerdo a la importancia del mismo en la consideración global del proyecto. Se entiende que a mayor calidad corresponde mayor puntaje.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aprobar el proyecto se requiere reunir un mínimo de 60 puntos.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El máximo puntaje posible es de 100 puntos.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216" w:tblpY="2191"/>
        <w:tblW w:w="87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6"/>
        <w:gridCol w:w="993"/>
        <w:tblGridChange w:id="0">
          <w:tblGrid>
            <w:gridCol w:w="7796"/>
            <w:gridCol w:w="9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FORMULARIO DE EVALUACIÓN PROYECTOS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Denominación del Proyecto: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Director/a: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Codirector/a: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 CIENTÍFICA TECNOLÓGICA DEL DIRECTOR DEL PROYECTO (15 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1.1. Cargo docente (efectivo o superior).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1.2. Antigüedad (2 años o más).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1.3. Estudios de posgrado finalizados o en curso.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1.4. Producción científica (artículos publicados en revistas, libros y capítulos de libros).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1.5. Participación en proyectos de investigación de años anteriores (con aprobación de informe final).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1.6. Experiencia en formación de Recursos Humanos en Ciencia y Técnica (becarios, tesistas, investigadores, pasantes, personal apoyo a I+D).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1.7. Transferencia en el tema o línea de trabajo (Proyectos de extensión, capacitaciones, cursos dictados).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8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6"/>
        <w:gridCol w:w="993"/>
        <w:tblGridChange w:id="0">
          <w:tblGrid>
            <w:gridCol w:w="7796"/>
            <w:gridCol w:w="99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 CIENTÍFICA TECNOLÓGICA DEL CODIRECTOR DEL PROYECTO (10 p)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2.1. Cargo docente (efectivo o superior).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2.2. Antigüedad (2 años o más).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2.3. Estudios de posgrado finalizados o en curso.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2.4. Producción científica (artículos publicados en revistas, libros y capítulos de libros)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2.5. Participación en proyectos de investigación de años anteriores (con aprobación de informe final).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1,5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2.6. Experiencia en formación de Recursos Humanos (becarios, tesistas, investigadores, pasantes, personal apoyo a I+D).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2.7. Transferencia en el tema o línea de trabajo (Proyectos de extensión, capacitaciones, cursos dictados).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</w:tbl>
    <w:p w:rsidR="00000000" w:rsidDel="00000000" w:rsidP="00000000" w:rsidRDefault="00000000" w:rsidRPr="00000000" w14:paraId="0000003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6"/>
        <w:gridCol w:w="993"/>
        <w:tblGridChange w:id="0">
          <w:tblGrid>
            <w:gridCol w:w="7796"/>
            <w:gridCol w:w="99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 CIENTÍFICA TECNOLÓGICA DEL GRUPO DE TRABAJO (5 p)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3.1. Producción científica (artículos publicados en revistas, libros y capítulos de libros)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3.2. Experticia disciplinar en Ciencia y Técnica (experiencia disciplinar en el tema específico propuesto, como becario alumno, egresado o tesista o como formador de recursos humanos).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1,5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3.3. Formación académica de grado y posgrado: especialización, maestría, doctorado).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1,5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8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6"/>
        <w:gridCol w:w="993"/>
        <w:tblGridChange w:id="0">
          <w:tblGrid>
            <w:gridCol w:w="7796"/>
            <w:gridCol w:w="99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CONTENIDO CIENTÍFICO TECNOLÓGICO DEL PROYECTO (33 p)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142" w:hanging="142"/>
              <w:rPr/>
            </w:pPr>
            <w:r w:rsidDel="00000000" w:rsidR="00000000" w:rsidRPr="00000000">
              <w:rPr>
                <w:rtl w:val="0"/>
              </w:rPr>
              <w:t xml:space="preserve">4.1. Relevancia científica de los objetivos, del problema de investigación y de la hipótesis o anticipación de sentido.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4.2. Grado en que la propuesta sugiere y explora conceptos y enfoques originales. Calidad y exhaustividad de los antecedentes teóricos y empíricos expuestos.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4.3. Pertinencia de la investigación con los objetivos de la convocatoria.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4.4. Posibilidad de transferencia de los resultados.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4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8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6"/>
        <w:gridCol w:w="993"/>
        <w:tblGridChange w:id="0">
          <w:tblGrid>
            <w:gridCol w:w="7796"/>
            <w:gridCol w:w="99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COHERENCIA ENTRE OBJETIVOS, METODOLOGÍA Y PLAN DE TRABAJO (23 p)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5.1. Claridad y posibilidad de alcanzar los objetivos propuestos. Adecuación entre los objetivos y los tiempos previstos para alcanzar los mismos.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5.2. Ajuste de metodología, el diseño de la investigación y el plan de trabajo a los objetivos propuestos.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5.3. Adecuada relación entre los medios y recursos disponibles y los solicitados para alcanzar los objetivos.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5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6"/>
        <w:gridCol w:w="993"/>
        <w:tblGridChange w:id="0">
          <w:tblGrid>
            <w:gridCol w:w="7796"/>
            <w:gridCol w:w="99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POTENCIAL DEL PROYECTO PARA LA FORMACIÓN DE RECURSOS HUMANOS Y CALIDAD DE LA FORMACIÓN PREVISTA (14 p)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6.1. Formación de becarios (estudiantes avanzados, egresados).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6.2. Formación de recursos humanos a nivel de posgrado (número de personas formadas con especialidad, maestría, doctorado).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6.3.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Inclusión de PAA de la FED y de la ECVA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5D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Calificación Global del Proyecto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1433830" cy="40894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33848" y="3580293"/>
                          <a:ext cx="142430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1433830" cy="40894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830" cy="408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CALIFICACIÓN </w:t>
      </w:r>
      <w:r w:rsidDel="00000000" w:rsidR="00000000" w:rsidRPr="00000000">
        <w:rPr>
          <w:b w:val="1"/>
          <w:i w:val="1"/>
          <w:rtl w:val="0"/>
        </w:rPr>
        <w:t xml:space="preserve">(Suma de las calificaciones de cada ítem)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left="141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APROBADO: </w:t>
      </w:r>
      <w:r w:rsidDel="00000000" w:rsidR="00000000" w:rsidRPr="00000000">
        <w:rPr>
          <w:rtl w:val="0"/>
        </w:rPr>
        <w:t xml:space="preserve">60 – 100 puntos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ab/>
        <w:tab/>
        <w:t xml:space="preserve">NO APROBADO: </w:t>
      </w:r>
      <w:r w:rsidDel="00000000" w:rsidR="00000000" w:rsidRPr="00000000">
        <w:rPr>
          <w:rtl w:val="0"/>
        </w:rPr>
        <w:t xml:space="preserve">0 – 59 puntos</w:t>
      </w:r>
    </w:p>
    <w:p w:rsidR="00000000" w:rsidDel="00000000" w:rsidP="00000000" w:rsidRDefault="00000000" w:rsidRPr="00000000" w14:paraId="00000066">
      <w:pPr>
        <w:jc w:val="both"/>
        <w:rPr>
          <w:b w:val="1"/>
          <w:i w:val="1"/>
        </w:rPr>
      </w:pPr>
      <w:bookmarkStart w:colFirst="0" w:colLast="0" w:name="_heading=h.qqsvqywzvrr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Comentarios: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evaluadores:</w:t>
      </w:r>
    </w:p>
    <w:sectPr>
      <w:headerReference r:id="rId8" w:type="default"/>
      <w:pgSz w:h="16838" w:w="11906" w:orient="portrait"/>
      <w:pgMar w:bottom="1134" w:top="1531" w:left="1361" w:right="127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399730" cy="5207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522333" y="3780000"/>
                        <a:ext cx="56473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rsid w:val="00535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B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F7DE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FF7DE4"/>
    <w:rPr>
      <w:rFonts w:ascii="Tahoma" w:cs="Tahoma" w:hAnsi="Tahoma"/>
      <w:sz w:val="16"/>
      <w:szCs w:val="16"/>
      <w:lang w:eastAsia="en-US"/>
    </w:rPr>
  </w:style>
  <w:style w:type="paragraph" w:styleId="Default" w:customStyle="1">
    <w:name w:val="Default"/>
    <w:rsid w:val="00CD78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table" w:styleId="Tablaconcuadrcula">
    <w:name w:val="Table Grid"/>
    <w:basedOn w:val="Tablanormal"/>
    <w:rsid w:val="007E3DE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37444D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Prrafodelista">
    <w:name w:val="List Paragraph"/>
    <w:basedOn w:val="Normal"/>
    <w:uiPriority w:val="34"/>
    <w:qFormat w:val="1"/>
    <w:rsid w:val="008225F4"/>
    <w:pPr>
      <w:ind w:left="720"/>
      <w:contextualSpacing w:val="1"/>
    </w:pPr>
  </w:style>
  <w:style w:type="character" w:styleId="Hipervnculo">
    <w:name w:val="Hyperlink"/>
    <w:uiPriority w:val="99"/>
    <w:unhideWhenUsed w:val="1"/>
    <w:rsid w:val="00A71031"/>
    <w:rPr>
      <w:color w:val="0000ff"/>
      <w:u w:val="single"/>
    </w:rPr>
  </w:style>
  <w:style w:type="character" w:styleId="Ttulo2Car" w:customStyle="1">
    <w:name w:val="Título 2 Car"/>
    <w:basedOn w:val="Fuentedeprrafopredeter"/>
    <w:link w:val="Ttulo2"/>
    <w:rsid w:val="00366746"/>
    <w:rPr>
      <w:b w:val="1"/>
      <w:sz w:val="24"/>
    </w:rPr>
  </w:style>
  <w:style w:type="paragraph" w:styleId="Textosinformato">
    <w:name w:val="Plain Text"/>
    <w:basedOn w:val="Normal"/>
    <w:link w:val="TextosinformatoCar"/>
    <w:rsid w:val="00366746"/>
    <w:pPr>
      <w:spacing w:after="0" w:line="240" w:lineRule="auto"/>
    </w:pPr>
    <w:rPr>
      <w:rFonts w:ascii="Courier New" w:cs="Times New Roman" w:eastAsia="Times New Roman" w:hAnsi="Courier New"/>
      <w:sz w:val="20"/>
      <w:szCs w:val="20"/>
      <w:lang w:eastAsia="es-ES" w:val="en-US"/>
    </w:rPr>
  </w:style>
  <w:style w:type="character" w:styleId="TextosinformatoCar" w:customStyle="1">
    <w:name w:val="Texto sin formato Car"/>
    <w:basedOn w:val="Fuentedeprrafopredeter"/>
    <w:link w:val="Textosinformato"/>
    <w:rsid w:val="00366746"/>
    <w:rPr>
      <w:rFonts w:ascii="Courier New" w:hAnsi="Courier New"/>
      <w:lang w:val="en-US"/>
    </w:rPr>
  </w:style>
  <w:style w:type="character" w:styleId="PuestoCar" w:customStyle="1">
    <w:name w:val="Puesto Car"/>
    <w:basedOn w:val="Fuentedeprrafopredeter"/>
    <w:link w:val="Puesto"/>
    <w:rsid w:val="00366746"/>
    <w:rPr>
      <w:b w:val="1"/>
      <w:sz w:val="24"/>
      <w:u w:val="single"/>
    </w:rPr>
  </w:style>
  <w:style w:type="character" w:styleId="Refdecomentario">
    <w:name w:val="annotation reference"/>
    <w:basedOn w:val="Fuentedeprrafopredeter"/>
    <w:semiHidden w:val="1"/>
    <w:unhideWhenUsed w:val="1"/>
    <w:rsid w:val="00E41E6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 w:val="1"/>
    <w:unhideWhenUsed w:val="1"/>
    <w:rsid w:val="00E41E6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semiHidden w:val="1"/>
    <w:rsid w:val="00E41E67"/>
    <w:rPr>
      <w:rFonts w:asciiTheme="minorHAnsi" w:cstheme="minorBidi" w:eastAsiaTheme="minorEastAsia" w:hAnsiTheme="minorHAnsi"/>
      <w:lang w:eastAsia="es-AR" w:val="es-AR"/>
    </w:rPr>
  </w:style>
  <w:style w:type="paragraph" w:styleId="Asuntodelcomentario">
    <w:name w:val="annotation subject"/>
    <w:basedOn w:val="Textocomentario"/>
    <w:next w:val="Textocomentario"/>
    <w:link w:val="AsuntodelcomentarioCar"/>
    <w:semiHidden w:val="1"/>
    <w:unhideWhenUsed w:val="1"/>
    <w:rsid w:val="00E41E6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semiHidden w:val="1"/>
    <w:rsid w:val="00E41E67"/>
    <w:rPr>
      <w:rFonts w:asciiTheme="minorHAnsi" w:cstheme="minorBidi" w:eastAsiaTheme="minorEastAsia" w:hAnsiTheme="minorHAnsi"/>
      <w:b w:val="1"/>
      <w:bCs w:val="1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iK1LZYmgeJTy8oa+HAYR6oCwQ==">CgMxLjAyDmgucXFzdnF5d3p2cnI3OAByITFCN00tSHRrU2JPOFhtenc2U2k3V2JiSGloaENDYlVrQg==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2022-05-17T12:53:00Z</dcterms:created>
  <dc:creator>Ceci</dc:creator>
</cp:coreProperties>
</file>