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94" w:rsidRPr="004C689D" w:rsidRDefault="000B2494" w:rsidP="004C689D">
      <w:pPr>
        <w:pBdr>
          <w:top w:val="single" w:sz="4" w:space="1" w:color="auto"/>
          <w:left w:val="single" w:sz="4" w:space="4" w:color="auto"/>
          <w:bottom w:val="single" w:sz="4" w:space="1" w:color="auto"/>
          <w:right w:val="single" w:sz="4" w:space="4" w:color="auto"/>
        </w:pBdr>
        <w:jc w:val="center"/>
        <w:rPr>
          <w:b/>
        </w:rPr>
      </w:pPr>
      <w:r w:rsidRPr="004C689D">
        <w:rPr>
          <w:b/>
        </w:rPr>
        <w:t>Denominación del Curso de posgrado:</w:t>
      </w:r>
    </w:p>
    <w:p w:rsidR="000B2494" w:rsidRPr="00E36239" w:rsidRDefault="000B2494" w:rsidP="00E36239">
      <w:pPr>
        <w:jc w:val="center"/>
        <w:rPr>
          <w:rFonts w:cstheme="minorHAnsi"/>
          <w:b/>
          <w:i/>
        </w:rPr>
      </w:pPr>
      <w:r w:rsidRPr="00E36239">
        <w:rPr>
          <w:rFonts w:cstheme="minorHAnsi"/>
          <w:b/>
          <w:i/>
        </w:rPr>
        <w:t xml:space="preserve">Historia de la Universidad </w:t>
      </w:r>
      <w:r w:rsidR="00912A32">
        <w:rPr>
          <w:rFonts w:cstheme="minorHAnsi"/>
          <w:b/>
          <w:i/>
        </w:rPr>
        <w:t xml:space="preserve">Argentina en el marco de las universidades </w:t>
      </w:r>
      <w:r w:rsidRPr="00E36239">
        <w:rPr>
          <w:rFonts w:cstheme="minorHAnsi"/>
          <w:b/>
          <w:i/>
        </w:rPr>
        <w:t>Latinoamericana</w:t>
      </w:r>
      <w:r w:rsidR="00912A32">
        <w:rPr>
          <w:rFonts w:cstheme="minorHAnsi"/>
          <w:b/>
          <w:i/>
        </w:rPr>
        <w:t xml:space="preserve">. </w:t>
      </w:r>
      <w:r w:rsidR="00824992">
        <w:rPr>
          <w:rFonts w:cstheme="minorHAnsi"/>
          <w:b/>
          <w:i/>
        </w:rPr>
        <w:t xml:space="preserve">Siglo XIX y XX. </w:t>
      </w:r>
      <w:r w:rsidRPr="00E36239">
        <w:rPr>
          <w:rFonts w:cstheme="minorHAnsi"/>
          <w:b/>
          <w:i/>
        </w:rPr>
        <w:t>Problemas y perspectivas.</w:t>
      </w:r>
    </w:p>
    <w:p w:rsidR="000B2494" w:rsidRPr="004C689D" w:rsidRDefault="000B2494" w:rsidP="004C689D">
      <w:pPr>
        <w:jc w:val="both"/>
        <w:rPr>
          <w:rFonts w:cstheme="minorHAnsi"/>
        </w:rPr>
      </w:pPr>
      <w:r w:rsidRPr="00824992">
        <w:rPr>
          <w:rFonts w:cstheme="minorHAnsi"/>
          <w:b/>
        </w:rPr>
        <w:t>Profesor</w:t>
      </w:r>
      <w:r w:rsidR="00824992">
        <w:rPr>
          <w:rFonts w:cstheme="minorHAnsi"/>
          <w:b/>
        </w:rPr>
        <w:t>a</w:t>
      </w:r>
      <w:r w:rsidRPr="004C689D">
        <w:rPr>
          <w:rFonts w:cstheme="minorHAnsi"/>
        </w:rPr>
        <w:t xml:space="preserve">: </w:t>
      </w:r>
      <w:proofErr w:type="spellStart"/>
      <w:r w:rsidRPr="004C689D">
        <w:rPr>
          <w:rFonts w:cstheme="minorHAnsi"/>
        </w:rPr>
        <w:t>Mgter</w:t>
      </w:r>
      <w:proofErr w:type="spellEnd"/>
      <w:r w:rsidRPr="004C689D">
        <w:rPr>
          <w:rFonts w:cstheme="minorHAnsi"/>
        </w:rPr>
        <w:t>.  Silvia Agustina Sosa de Esteves.</w:t>
      </w:r>
    </w:p>
    <w:p w:rsidR="000B2494" w:rsidRPr="004C689D" w:rsidRDefault="000B2494" w:rsidP="004C689D">
      <w:pPr>
        <w:jc w:val="both"/>
        <w:rPr>
          <w:rFonts w:cstheme="minorHAnsi"/>
        </w:rPr>
      </w:pPr>
      <w:r w:rsidRPr="00824992">
        <w:rPr>
          <w:rFonts w:cstheme="minorHAnsi"/>
          <w:b/>
        </w:rPr>
        <w:t>Temática y/o disciplina</w:t>
      </w:r>
      <w:r w:rsidRPr="004C689D">
        <w:rPr>
          <w:rFonts w:cstheme="minorHAnsi"/>
        </w:rPr>
        <w:t>: Historia de la Universidad</w:t>
      </w:r>
      <w:r w:rsidR="00E36239">
        <w:rPr>
          <w:rFonts w:cstheme="minorHAnsi"/>
        </w:rPr>
        <w:t>. (</w:t>
      </w:r>
      <w:r w:rsidR="004C689D">
        <w:rPr>
          <w:rFonts w:cstheme="minorHAnsi"/>
        </w:rPr>
        <w:t>Argentina</w:t>
      </w:r>
      <w:r w:rsidR="00E36239">
        <w:rPr>
          <w:rFonts w:cstheme="minorHAnsi"/>
        </w:rPr>
        <w:t xml:space="preserve">) </w:t>
      </w:r>
    </w:p>
    <w:p w:rsidR="000B2494" w:rsidRPr="004C689D" w:rsidRDefault="000B2494" w:rsidP="004C689D">
      <w:pPr>
        <w:jc w:val="both"/>
        <w:rPr>
          <w:rFonts w:cstheme="minorHAnsi"/>
        </w:rPr>
      </w:pPr>
      <w:r w:rsidRPr="00824992">
        <w:rPr>
          <w:rFonts w:cstheme="minorHAnsi"/>
          <w:b/>
        </w:rPr>
        <w:t>Destinatarios:</w:t>
      </w:r>
      <w:r w:rsidRPr="004C689D">
        <w:rPr>
          <w:rFonts w:cstheme="minorHAnsi"/>
        </w:rPr>
        <w:t xml:space="preserve"> profesores, integrantes de equipos de investigación, becarios y graduados de la Facultad de Educación</w:t>
      </w:r>
    </w:p>
    <w:p w:rsidR="00002E92" w:rsidRDefault="000B2494" w:rsidP="004C689D">
      <w:pPr>
        <w:jc w:val="both"/>
        <w:rPr>
          <w:rFonts w:cstheme="minorHAnsi"/>
        </w:rPr>
      </w:pPr>
      <w:r w:rsidRPr="00824992">
        <w:rPr>
          <w:rFonts w:cstheme="minorHAnsi"/>
          <w:b/>
        </w:rPr>
        <w:t>Fechas y horarios</w:t>
      </w:r>
      <w:r w:rsidRPr="004C689D">
        <w:rPr>
          <w:rFonts w:cstheme="minorHAnsi"/>
        </w:rPr>
        <w:t>: lunes 1</w:t>
      </w:r>
      <w:r w:rsidR="00CB5B34">
        <w:rPr>
          <w:rFonts w:cstheme="minorHAnsi"/>
        </w:rPr>
        <w:t>8</w:t>
      </w:r>
      <w:r w:rsidRPr="004C689D">
        <w:rPr>
          <w:rFonts w:cstheme="minorHAnsi"/>
        </w:rPr>
        <w:t xml:space="preserve"> y </w:t>
      </w:r>
      <w:r w:rsidR="00CB5B34">
        <w:rPr>
          <w:rFonts w:cstheme="minorHAnsi"/>
        </w:rPr>
        <w:t>25</w:t>
      </w:r>
      <w:r w:rsidRPr="004C689D">
        <w:rPr>
          <w:rFonts w:cstheme="minorHAnsi"/>
        </w:rPr>
        <w:t xml:space="preserve"> de setiembre, 2</w:t>
      </w:r>
      <w:r w:rsidR="00CB5B34">
        <w:rPr>
          <w:rFonts w:cstheme="minorHAnsi"/>
        </w:rPr>
        <w:t xml:space="preserve"> y 9 </w:t>
      </w:r>
      <w:r w:rsidRPr="004C689D">
        <w:rPr>
          <w:rFonts w:cstheme="minorHAnsi"/>
        </w:rPr>
        <w:t>de octubre de 18:30 a 2</w:t>
      </w:r>
      <w:r w:rsidR="00002E92">
        <w:rPr>
          <w:rFonts w:cstheme="minorHAnsi"/>
        </w:rPr>
        <w:t>1.</w:t>
      </w:r>
      <w:r w:rsidR="00CB5B34">
        <w:rPr>
          <w:rFonts w:cstheme="minorHAnsi"/>
        </w:rPr>
        <w:t xml:space="preserve"> Sede campus.</w:t>
      </w:r>
    </w:p>
    <w:p w:rsidR="000B2494" w:rsidRPr="004C689D" w:rsidRDefault="000B2494" w:rsidP="004C689D">
      <w:pPr>
        <w:jc w:val="both"/>
        <w:rPr>
          <w:rFonts w:cstheme="minorHAnsi"/>
        </w:rPr>
      </w:pPr>
      <w:r w:rsidRPr="00824992">
        <w:rPr>
          <w:rFonts w:cstheme="minorHAnsi"/>
          <w:b/>
        </w:rPr>
        <w:t>Cupo mínimo y máximo de asistentes</w:t>
      </w:r>
      <w:r w:rsidRPr="004C689D">
        <w:rPr>
          <w:rFonts w:cstheme="minorHAnsi"/>
        </w:rPr>
        <w:t>: 10 mínimos y 30 máximos</w:t>
      </w:r>
    </w:p>
    <w:p w:rsidR="0062116F" w:rsidRPr="00824992" w:rsidRDefault="0062116F" w:rsidP="004C689D">
      <w:pPr>
        <w:pBdr>
          <w:top w:val="single" w:sz="4" w:space="1" w:color="auto"/>
          <w:left w:val="single" w:sz="4" w:space="4" w:color="auto"/>
          <w:bottom w:val="single" w:sz="4" w:space="1" w:color="auto"/>
          <w:right w:val="single" w:sz="4" w:space="4" w:color="auto"/>
        </w:pBdr>
        <w:jc w:val="both"/>
        <w:rPr>
          <w:rFonts w:cstheme="minorHAnsi"/>
          <w:b/>
        </w:rPr>
      </w:pPr>
      <w:r w:rsidRPr="00824992">
        <w:rPr>
          <w:rFonts w:cstheme="minorHAnsi"/>
          <w:b/>
        </w:rPr>
        <w:t>Relevancia de la propuesta</w:t>
      </w:r>
    </w:p>
    <w:p w:rsidR="0062116F" w:rsidRPr="004C689D" w:rsidRDefault="0062116F" w:rsidP="00710CB9">
      <w:pPr>
        <w:spacing w:after="0"/>
        <w:ind w:right="-676" w:firstLine="360"/>
        <w:jc w:val="both"/>
        <w:rPr>
          <w:rFonts w:cstheme="minorHAnsi"/>
        </w:rPr>
      </w:pPr>
      <w:r w:rsidRPr="004C689D">
        <w:rPr>
          <w:rFonts w:cstheme="minorHAnsi"/>
        </w:rPr>
        <w:t xml:space="preserve">A través del desarrollo de este curso nos proponemos articular desde el punto de vista histórico, el surgimiento y desarrollo de la Educación </w:t>
      </w:r>
      <w:r w:rsidRPr="004C689D">
        <w:rPr>
          <w:rFonts w:cstheme="minorHAnsi"/>
          <w:color w:val="000000"/>
        </w:rPr>
        <w:t>Superior, en especial de  las Universidades de gestión pública y privada del mundo occidental, y en particular de Argentina. Para ello se privilegia los contextos en que se erigen las universidades y su relación con la</w:t>
      </w:r>
      <w:r w:rsidRPr="004C689D">
        <w:rPr>
          <w:rFonts w:cstheme="minorHAnsi"/>
        </w:rPr>
        <w:t xml:space="preserve"> sociedad y la educación en la que se insertan a través del tiempo.</w:t>
      </w:r>
    </w:p>
    <w:p w:rsidR="0062116F" w:rsidRPr="004C689D" w:rsidRDefault="0062116F" w:rsidP="00710CB9">
      <w:pPr>
        <w:spacing w:after="0"/>
        <w:ind w:right="-676" w:firstLine="360"/>
        <w:jc w:val="both"/>
        <w:rPr>
          <w:rFonts w:cstheme="minorHAnsi"/>
        </w:rPr>
      </w:pPr>
      <w:r w:rsidRPr="004C689D">
        <w:rPr>
          <w:rFonts w:cstheme="minorHAnsi"/>
        </w:rPr>
        <w:t xml:space="preserve">Compartimos y hacemos propias las expresiones de </w:t>
      </w:r>
      <w:proofErr w:type="spellStart"/>
      <w:r w:rsidRPr="004C689D">
        <w:rPr>
          <w:rFonts w:cstheme="minorHAnsi"/>
        </w:rPr>
        <w:t>Arocena</w:t>
      </w:r>
      <w:proofErr w:type="spellEnd"/>
      <w:r w:rsidRPr="004C689D">
        <w:rPr>
          <w:rFonts w:cstheme="minorHAnsi"/>
        </w:rPr>
        <w:t xml:space="preserve"> cuando cita a </w:t>
      </w:r>
      <w:proofErr w:type="spellStart"/>
      <w:r w:rsidRPr="004C689D">
        <w:rPr>
          <w:rFonts w:cstheme="minorHAnsi"/>
        </w:rPr>
        <w:t>Buarque</w:t>
      </w:r>
      <w:proofErr w:type="spellEnd"/>
      <w:r w:rsidRPr="004C689D">
        <w:rPr>
          <w:rFonts w:cstheme="minorHAnsi"/>
        </w:rPr>
        <w:t xml:space="preserve"> y señala lo siguiente:</w:t>
      </w:r>
    </w:p>
    <w:p w:rsidR="0062116F" w:rsidRPr="004C689D" w:rsidRDefault="0062116F" w:rsidP="00710CB9">
      <w:pPr>
        <w:spacing w:after="0"/>
        <w:ind w:right="-710"/>
        <w:jc w:val="both"/>
        <w:rPr>
          <w:rFonts w:cstheme="minorHAnsi"/>
        </w:rPr>
      </w:pPr>
      <w:r w:rsidRPr="004C689D">
        <w:rPr>
          <w:rFonts w:cstheme="minorHAnsi"/>
        </w:rPr>
        <w:t xml:space="preserve">“Los militares, los diplomáticos, todos los profesionales dan mayor valor a la historia de la institución a la que pertenecen, que los profesores universitarios a la historia de la universidad en general y a la de aquéllas en la que trabajan. Sostiene que ese desprecio resulta, en parte, de la visión </w:t>
      </w:r>
      <w:proofErr w:type="spellStart"/>
      <w:r w:rsidRPr="004C689D">
        <w:rPr>
          <w:rFonts w:cstheme="minorHAnsi"/>
        </w:rPr>
        <w:t>departamentalizada</w:t>
      </w:r>
      <w:proofErr w:type="spellEnd"/>
      <w:r w:rsidRPr="004C689D">
        <w:rPr>
          <w:rFonts w:cstheme="minorHAnsi"/>
        </w:rPr>
        <w:t xml:space="preserve"> que ve a la curiosidad histórica como una obligación de historiadores, así como un exotismo extravagante y poco serio cuando la desempeñan docentes de otras áreas. Este desprecio por la historia, dificulta la superación de la crisis actual.” (</w:t>
      </w:r>
      <w:proofErr w:type="spellStart"/>
      <w:r w:rsidRPr="004C689D">
        <w:rPr>
          <w:rFonts w:cstheme="minorHAnsi"/>
        </w:rPr>
        <w:t>Buarque</w:t>
      </w:r>
      <w:proofErr w:type="spellEnd"/>
      <w:r w:rsidRPr="004C689D">
        <w:rPr>
          <w:rFonts w:cstheme="minorHAnsi"/>
        </w:rPr>
        <w:t xml:space="preserve"> 1993; p 82)</w:t>
      </w:r>
    </w:p>
    <w:p w:rsidR="0062116F" w:rsidRPr="004C689D" w:rsidRDefault="0062116F" w:rsidP="00710CB9">
      <w:pPr>
        <w:spacing w:after="0"/>
        <w:ind w:right="-676" w:firstLine="708"/>
        <w:jc w:val="both"/>
        <w:rPr>
          <w:rFonts w:cstheme="minorHAnsi"/>
        </w:rPr>
      </w:pPr>
      <w:r w:rsidRPr="004C689D">
        <w:rPr>
          <w:rFonts w:cstheme="minorHAnsi"/>
        </w:rPr>
        <w:t xml:space="preserve">Coincidiendo con ese punto de vista, creemos que la relectura al pasado sobre los aspectos que condicionan a la Educación Superior, en especial a la Universidad Argentina  posibilitará dar mayor comprensión a la universidad que estamos transitando y tomar posición en ella.  </w:t>
      </w:r>
    </w:p>
    <w:p w:rsidR="0062116F" w:rsidRPr="004C689D" w:rsidRDefault="0062116F" w:rsidP="00710CB9">
      <w:pPr>
        <w:spacing w:after="0"/>
        <w:ind w:right="-852" w:firstLine="708"/>
        <w:jc w:val="both"/>
        <w:rPr>
          <w:rFonts w:cstheme="minorHAnsi"/>
        </w:rPr>
      </w:pPr>
      <w:r w:rsidRPr="004C689D">
        <w:rPr>
          <w:rFonts w:cstheme="minorHAnsi"/>
        </w:rPr>
        <w:t xml:space="preserve">Desde otra perspectiva y adentrándonos en el enfoque que nos inscribimos para su abordaje pretendemos partir de un problema presente expresado por Richard </w:t>
      </w:r>
      <w:proofErr w:type="spellStart"/>
      <w:r w:rsidRPr="004C689D">
        <w:rPr>
          <w:rFonts w:cstheme="minorHAnsi"/>
        </w:rPr>
        <w:t>Bernstein</w:t>
      </w:r>
      <w:proofErr w:type="spellEnd"/>
      <w:r w:rsidRPr="004C689D">
        <w:rPr>
          <w:rFonts w:cstheme="minorHAnsi"/>
        </w:rPr>
        <w:t xml:space="preserve"> en los siguientes términos: </w:t>
      </w:r>
    </w:p>
    <w:p w:rsidR="0062116F" w:rsidRPr="004C689D" w:rsidRDefault="0062116F" w:rsidP="00710CB9">
      <w:pPr>
        <w:spacing w:after="0"/>
        <w:ind w:right="-710"/>
        <w:jc w:val="both"/>
        <w:rPr>
          <w:rFonts w:cstheme="minorHAnsi"/>
        </w:rPr>
      </w:pPr>
      <w:r w:rsidRPr="004C689D">
        <w:rPr>
          <w:rFonts w:cstheme="minorHAnsi"/>
        </w:rPr>
        <w:t>“…no me encuentro inclinado a hablar acerca de la crisis de la universidad. Pero si pienso que las universidades modernas sufren serios problemas y distorsiones debidos, principalmente, a presiones económicos y al rol de los mercados, las corporaciones y los gobiernos…Es esencial para las sociedades democráticas que haya universidades en las cuales se aliente la crítica del statu quo. Las universidades deben ser lugares para la discusión de ideas que puedan conducir a la reforma social…” (</w:t>
      </w:r>
      <w:proofErr w:type="spellStart"/>
      <w:r w:rsidRPr="004C689D">
        <w:rPr>
          <w:rFonts w:cstheme="minorHAnsi"/>
        </w:rPr>
        <w:t>Naishtat</w:t>
      </w:r>
      <w:proofErr w:type="spellEnd"/>
      <w:r w:rsidRPr="004C689D">
        <w:rPr>
          <w:rFonts w:cstheme="minorHAnsi"/>
        </w:rPr>
        <w:t>, F; 2008</w:t>
      </w:r>
      <w:proofErr w:type="gramStart"/>
      <w:r w:rsidRPr="004C689D">
        <w:rPr>
          <w:rFonts w:cstheme="minorHAnsi"/>
        </w:rPr>
        <w:t>;109</w:t>
      </w:r>
      <w:proofErr w:type="gramEnd"/>
      <w:r w:rsidRPr="004C689D">
        <w:rPr>
          <w:rFonts w:cstheme="minorHAnsi"/>
        </w:rPr>
        <w:t>)</w:t>
      </w:r>
    </w:p>
    <w:p w:rsidR="0062116F" w:rsidRPr="004C689D" w:rsidRDefault="0062116F" w:rsidP="00710CB9">
      <w:pPr>
        <w:pStyle w:val="Textoindependiente3"/>
        <w:shd w:val="clear" w:color="auto" w:fill="FFFFFF"/>
        <w:spacing w:after="0" w:line="276" w:lineRule="auto"/>
        <w:ind w:right="-675" w:firstLine="708"/>
        <w:jc w:val="both"/>
        <w:rPr>
          <w:rFonts w:asciiTheme="minorHAnsi" w:hAnsiTheme="minorHAnsi" w:cstheme="minorHAnsi"/>
          <w:bCs/>
          <w:sz w:val="22"/>
          <w:szCs w:val="22"/>
        </w:rPr>
      </w:pPr>
      <w:r w:rsidRPr="004C689D">
        <w:rPr>
          <w:rFonts w:asciiTheme="minorHAnsi" w:hAnsiTheme="minorHAnsi" w:cstheme="minorHAnsi"/>
          <w:bCs/>
          <w:sz w:val="22"/>
          <w:szCs w:val="22"/>
        </w:rPr>
        <w:t xml:space="preserve">Partir de un problema, y en este caso de un problema visualizado por un especialista, constituye para nosotros la piedra angular del enfoque en que nos inscribimos, una Historia Social. Es este punto de partida, el que permite seleccionar del pasado, el recorrido histórico de la génesis de la </w:t>
      </w:r>
      <w:r w:rsidRPr="004C689D">
        <w:rPr>
          <w:rFonts w:asciiTheme="minorHAnsi" w:hAnsiTheme="minorHAnsi" w:cstheme="minorHAnsi"/>
          <w:bCs/>
          <w:sz w:val="22"/>
          <w:szCs w:val="22"/>
        </w:rPr>
        <w:lastRenderedPageBreak/>
        <w:t>Universidad en Latinoamericana al presente. Distinguir los contextos que le dan sentido, l</w:t>
      </w:r>
      <w:r w:rsidR="00002E92">
        <w:rPr>
          <w:rFonts w:asciiTheme="minorHAnsi" w:hAnsiTheme="minorHAnsi" w:cstheme="minorHAnsi"/>
          <w:bCs/>
          <w:sz w:val="22"/>
          <w:szCs w:val="22"/>
        </w:rPr>
        <w:t>os modelos que proyectan como lo</w:t>
      </w:r>
      <w:r w:rsidRPr="004C689D">
        <w:rPr>
          <w:rFonts w:asciiTheme="minorHAnsi" w:hAnsiTheme="minorHAnsi" w:cstheme="minorHAnsi"/>
          <w:bCs/>
          <w:sz w:val="22"/>
          <w:szCs w:val="22"/>
        </w:rPr>
        <w:t xml:space="preserve">s </w:t>
      </w:r>
      <w:r w:rsidR="00002E92">
        <w:rPr>
          <w:rFonts w:asciiTheme="minorHAnsi" w:hAnsiTheme="minorHAnsi" w:cstheme="minorHAnsi"/>
          <w:bCs/>
          <w:sz w:val="22"/>
          <w:szCs w:val="22"/>
        </w:rPr>
        <w:t>sentidos</w:t>
      </w:r>
      <w:r w:rsidRPr="004C689D">
        <w:rPr>
          <w:rFonts w:asciiTheme="minorHAnsi" w:hAnsiTheme="minorHAnsi" w:cstheme="minorHAnsi"/>
          <w:bCs/>
          <w:sz w:val="22"/>
          <w:szCs w:val="22"/>
        </w:rPr>
        <w:t xml:space="preserve"> que sustentan en relación con la sociedad será nuestro cometido.</w:t>
      </w:r>
    </w:p>
    <w:p w:rsidR="0062116F" w:rsidRDefault="00002E92" w:rsidP="00E36239">
      <w:pPr>
        <w:pStyle w:val="Textoindependiente3"/>
        <w:shd w:val="clear" w:color="auto" w:fill="FFFFFF"/>
        <w:spacing w:after="0" w:line="276" w:lineRule="auto"/>
        <w:ind w:right="-675" w:firstLine="708"/>
        <w:jc w:val="both"/>
        <w:rPr>
          <w:rFonts w:asciiTheme="minorHAnsi" w:hAnsiTheme="minorHAnsi" w:cstheme="minorHAnsi"/>
          <w:bCs/>
          <w:sz w:val="22"/>
          <w:szCs w:val="22"/>
        </w:rPr>
      </w:pPr>
      <w:r>
        <w:rPr>
          <w:rFonts w:asciiTheme="minorHAnsi" w:hAnsiTheme="minorHAnsi" w:cstheme="minorHAnsi"/>
          <w:bCs/>
          <w:sz w:val="22"/>
          <w:szCs w:val="22"/>
        </w:rPr>
        <w:t>P</w:t>
      </w:r>
      <w:r w:rsidR="0062116F" w:rsidRPr="004C689D">
        <w:rPr>
          <w:rFonts w:asciiTheme="minorHAnsi" w:hAnsiTheme="minorHAnsi" w:cstheme="minorHAnsi"/>
          <w:bCs/>
          <w:sz w:val="22"/>
          <w:szCs w:val="22"/>
        </w:rPr>
        <w:t xml:space="preserve">artimos de una concepción de “pasado” que Marc </w:t>
      </w:r>
      <w:proofErr w:type="spellStart"/>
      <w:r w:rsidR="0062116F" w:rsidRPr="004C689D">
        <w:rPr>
          <w:rFonts w:asciiTheme="minorHAnsi" w:hAnsiTheme="minorHAnsi" w:cstheme="minorHAnsi"/>
          <w:bCs/>
          <w:sz w:val="22"/>
          <w:szCs w:val="22"/>
        </w:rPr>
        <w:t>Bloch</w:t>
      </w:r>
      <w:proofErr w:type="spellEnd"/>
      <w:r w:rsidR="0062116F" w:rsidRPr="004C689D">
        <w:rPr>
          <w:rFonts w:asciiTheme="minorHAnsi" w:hAnsiTheme="minorHAnsi" w:cstheme="minorHAnsi"/>
          <w:bCs/>
          <w:sz w:val="22"/>
          <w:szCs w:val="22"/>
        </w:rPr>
        <w:t xml:space="preserve"> sintetiza en la siguiente expresión “El pasado es, por definición, un dato no modificable. Pero el conocimiento del pasado es una cosa en formación, que se transforma y perfecciona incesantemente” (Marc </w:t>
      </w:r>
      <w:proofErr w:type="spellStart"/>
      <w:r w:rsidR="0062116F" w:rsidRPr="004C689D">
        <w:rPr>
          <w:rFonts w:asciiTheme="minorHAnsi" w:hAnsiTheme="minorHAnsi" w:cstheme="minorHAnsi"/>
          <w:bCs/>
          <w:sz w:val="22"/>
          <w:szCs w:val="22"/>
        </w:rPr>
        <w:t>Bloch</w:t>
      </w:r>
      <w:proofErr w:type="spellEnd"/>
      <w:r w:rsidR="0062116F" w:rsidRPr="004C689D">
        <w:rPr>
          <w:rFonts w:asciiTheme="minorHAnsi" w:hAnsiTheme="minorHAnsi" w:cstheme="minorHAnsi"/>
          <w:bCs/>
          <w:sz w:val="22"/>
          <w:szCs w:val="22"/>
        </w:rPr>
        <w:t>, 1969)</w:t>
      </w:r>
    </w:p>
    <w:p w:rsidR="00E36239" w:rsidRPr="004C689D" w:rsidRDefault="00E36239" w:rsidP="00E36239">
      <w:pPr>
        <w:pStyle w:val="Textoindependiente3"/>
        <w:shd w:val="clear" w:color="auto" w:fill="FFFFFF"/>
        <w:spacing w:after="0" w:line="276" w:lineRule="auto"/>
        <w:ind w:right="-675" w:firstLine="708"/>
        <w:jc w:val="both"/>
        <w:rPr>
          <w:rFonts w:asciiTheme="minorHAnsi" w:hAnsiTheme="minorHAnsi" w:cstheme="minorHAnsi"/>
          <w:bCs/>
          <w:sz w:val="22"/>
          <w:szCs w:val="22"/>
        </w:rPr>
      </w:pPr>
    </w:p>
    <w:p w:rsidR="000B2494" w:rsidRPr="00824992" w:rsidRDefault="000B2494" w:rsidP="004C689D">
      <w:pPr>
        <w:pBdr>
          <w:top w:val="single" w:sz="4" w:space="1" w:color="auto"/>
          <w:left w:val="single" w:sz="4" w:space="4" w:color="auto"/>
          <w:bottom w:val="single" w:sz="4" w:space="1" w:color="auto"/>
          <w:right w:val="single" w:sz="4" w:space="4" w:color="auto"/>
        </w:pBdr>
        <w:jc w:val="both"/>
        <w:rPr>
          <w:rFonts w:cstheme="minorHAnsi"/>
          <w:b/>
        </w:rPr>
      </w:pPr>
      <w:r w:rsidRPr="00824992">
        <w:rPr>
          <w:rFonts w:cstheme="minorHAnsi"/>
          <w:b/>
        </w:rPr>
        <w:t>Objetivos:</w:t>
      </w:r>
    </w:p>
    <w:p w:rsidR="00894F90" w:rsidRPr="004C689D" w:rsidRDefault="00894F90" w:rsidP="004C689D">
      <w:pPr>
        <w:numPr>
          <w:ilvl w:val="0"/>
          <w:numId w:val="1"/>
        </w:numPr>
        <w:spacing w:after="0"/>
        <w:ind w:right="-676"/>
        <w:jc w:val="both"/>
        <w:rPr>
          <w:rFonts w:cstheme="minorHAnsi"/>
          <w:color w:val="000000"/>
        </w:rPr>
      </w:pPr>
      <w:r w:rsidRPr="004C689D">
        <w:rPr>
          <w:rFonts w:cstheme="minorHAnsi"/>
          <w:color w:val="000000"/>
        </w:rPr>
        <w:t>Reconocer la importancia del análisis de determinados procesos históricos y su impacto en el desarrollo de la Educación Superior Universitaria a partir del contexto de emergencia en el mundo occidental en general (Siglo X</w:t>
      </w:r>
      <w:r w:rsidR="004C689D">
        <w:rPr>
          <w:rFonts w:cstheme="minorHAnsi"/>
          <w:color w:val="000000"/>
        </w:rPr>
        <w:t xml:space="preserve">I </w:t>
      </w:r>
      <w:r w:rsidRPr="004C689D">
        <w:rPr>
          <w:rFonts w:cstheme="minorHAnsi"/>
          <w:color w:val="000000"/>
        </w:rPr>
        <w:t>y XV) y Argentina en particular (Siglo XIX y XX)</w:t>
      </w:r>
    </w:p>
    <w:p w:rsidR="00894F90" w:rsidRPr="004C689D" w:rsidRDefault="00894F90" w:rsidP="004C689D">
      <w:pPr>
        <w:numPr>
          <w:ilvl w:val="0"/>
          <w:numId w:val="1"/>
        </w:numPr>
        <w:spacing w:after="0"/>
        <w:ind w:right="-676"/>
        <w:jc w:val="both"/>
        <w:rPr>
          <w:rFonts w:cstheme="minorHAnsi"/>
          <w:color w:val="000000"/>
        </w:rPr>
      </w:pPr>
      <w:r w:rsidRPr="004C689D">
        <w:rPr>
          <w:rFonts w:cstheme="minorHAnsi"/>
          <w:color w:val="000000"/>
        </w:rPr>
        <w:t xml:space="preserve">Analizar de qué manera los condicionantes </w:t>
      </w:r>
      <w:proofErr w:type="spellStart"/>
      <w:r w:rsidRPr="004C689D">
        <w:rPr>
          <w:rFonts w:cstheme="minorHAnsi"/>
          <w:color w:val="000000"/>
        </w:rPr>
        <w:t>sociohistóricos</w:t>
      </w:r>
      <w:proofErr w:type="spellEnd"/>
      <w:r w:rsidRPr="004C689D">
        <w:rPr>
          <w:rFonts w:cstheme="minorHAnsi"/>
          <w:color w:val="000000"/>
        </w:rPr>
        <w:t xml:space="preserve"> explican el desarrollo de determinados modelos de Educación Superior Universitaria </w:t>
      </w:r>
      <w:r w:rsidR="00BE2C31" w:rsidRPr="004C689D">
        <w:rPr>
          <w:rFonts w:cstheme="minorHAnsi"/>
          <w:color w:val="000000"/>
        </w:rPr>
        <w:t>en</w:t>
      </w:r>
      <w:r w:rsidRPr="004C689D">
        <w:rPr>
          <w:rFonts w:cstheme="minorHAnsi"/>
          <w:color w:val="000000"/>
        </w:rPr>
        <w:t xml:space="preserve"> Argentina.</w:t>
      </w:r>
    </w:p>
    <w:p w:rsidR="00894F90" w:rsidRPr="004C689D" w:rsidRDefault="00894F90" w:rsidP="004C689D">
      <w:pPr>
        <w:numPr>
          <w:ilvl w:val="0"/>
          <w:numId w:val="1"/>
        </w:numPr>
        <w:spacing w:after="0"/>
        <w:ind w:right="-676"/>
        <w:jc w:val="both"/>
        <w:rPr>
          <w:rFonts w:cstheme="minorHAnsi"/>
          <w:color w:val="000000"/>
        </w:rPr>
      </w:pPr>
      <w:r w:rsidRPr="004C689D">
        <w:rPr>
          <w:rFonts w:cstheme="minorHAnsi"/>
          <w:color w:val="000000"/>
        </w:rPr>
        <w:t xml:space="preserve">Comprender e interpretar </w:t>
      </w:r>
      <w:r w:rsidR="00BE2C31" w:rsidRPr="004C689D">
        <w:rPr>
          <w:rFonts w:cstheme="minorHAnsi"/>
          <w:color w:val="000000"/>
        </w:rPr>
        <w:t>algunos problemas que permitan el análisis de algunas situaciones de la Educa</w:t>
      </w:r>
      <w:r w:rsidRPr="004C689D">
        <w:rPr>
          <w:rFonts w:cstheme="minorHAnsi"/>
          <w:color w:val="000000"/>
        </w:rPr>
        <w:t>ción Superior</w:t>
      </w:r>
      <w:r w:rsidR="00BE2C31" w:rsidRPr="004C689D">
        <w:rPr>
          <w:rFonts w:cstheme="minorHAnsi"/>
          <w:color w:val="000000"/>
        </w:rPr>
        <w:t xml:space="preserve"> Universitaria</w:t>
      </w:r>
      <w:r w:rsidRPr="004C689D">
        <w:rPr>
          <w:rFonts w:cstheme="minorHAnsi"/>
          <w:color w:val="000000"/>
        </w:rPr>
        <w:t xml:space="preserve"> en Argentina.</w:t>
      </w:r>
    </w:p>
    <w:p w:rsidR="00894F90" w:rsidRPr="004C689D" w:rsidRDefault="00894F90" w:rsidP="004C689D">
      <w:pPr>
        <w:numPr>
          <w:ilvl w:val="0"/>
          <w:numId w:val="1"/>
        </w:numPr>
        <w:spacing w:after="0"/>
        <w:ind w:right="-676"/>
        <w:jc w:val="both"/>
        <w:rPr>
          <w:rFonts w:cstheme="minorHAnsi"/>
          <w:color w:val="000000"/>
        </w:rPr>
      </w:pPr>
      <w:r w:rsidRPr="004C689D">
        <w:rPr>
          <w:rFonts w:cstheme="minorHAnsi"/>
          <w:color w:val="000000"/>
        </w:rPr>
        <w:t>Identificar aspectos críticos de la situación de la Educación Superior Universitaria en Argentina, en especial de las universidades de gestión pública como resultado de los cambios implementados en las últimas décadas del siglo XX, en particular en la década del ’90 y comienzos del siglo XX</w:t>
      </w:r>
      <w:r w:rsidR="00002E92">
        <w:rPr>
          <w:rFonts w:cstheme="minorHAnsi"/>
          <w:color w:val="000000"/>
        </w:rPr>
        <w:t>I</w:t>
      </w:r>
      <w:r w:rsidRPr="004C689D">
        <w:rPr>
          <w:rFonts w:cstheme="minorHAnsi"/>
          <w:color w:val="000000"/>
        </w:rPr>
        <w:t>.</w:t>
      </w:r>
    </w:p>
    <w:p w:rsidR="00BE2C31" w:rsidRPr="004C689D" w:rsidRDefault="00BE2C31" w:rsidP="00E36239">
      <w:pPr>
        <w:jc w:val="both"/>
        <w:rPr>
          <w:rFonts w:cstheme="minorHAnsi"/>
          <w:bCs/>
        </w:rPr>
      </w:pPr>
      <w:r w:rsidRPr="004C689D">
        <w:rPr>
          <w:rFonts w:cstheme="minorHAnsi"/>
          <w:bCs/>
        </w:rPr>
        <w:t xml:space="preserve">Por ello, este </w:t>
      </w:r>
      <w:r w:rsidR="007550DA" w:rsidRPr="004C689D">
        <w:rPr>
          <w:rFonts w:cstheme="minorHAnsi"/>
          <w:bCs/>
        </w:rPr>
        <w:t>curso</w:t>
      </w:r>
      <w:r w:rsidRPr="004C689D">
        <w:rPr>
          <w:rFonts w:cstheme="minorHAnsi"/>
          <w:bCs/>
        </w:rPr>
        <w:t xml:space="preserve"> de </w:t>
      </w:r>
      <w:r w:rsidRPr="004C689D">
        <w:rPr>
          <w:rFonts w:cstheme="minorHAnsi"/>
          <w:b/>
          <w:bCs/>
          <w:i/>
        </w:rPr>
        <w:t>Educación Superior</w:t>
      </w:r>
      <w:r w:rsidR="007550DA" w:rsidRPr="004C689D">
        <w:rPr>
          <w:rFonts w:cstheme="minorHAnsi"/>
          <w:b/>
          <w:bCs/>
          <w:i/>
        </w:rPr>
        <w:t xml:space="preserve"> Universitaria</w:t>
      </w:r>
      <w:r w:rsidRPr="004C689D">
        <w:rPr>
          <w:rFonts w:cstheme="minorHAnsi"/>
          <w:b/>
          <w:bCs/>
          <w:i/>
        </w:rPr>
        <w:t>,</w:t>
      </w:r>
      <w:r w:rsidRPr="004C689D">
        <w:rPr>
          <w:rFonts w:cstheme="minorHAnsi"/>
          <w:bCs/>
        </w:rPr>
        <w:t xml:space="preserve"> asume dos abordajes que se complementan: </w:t>
      </w:r>
    </w:p>
    <w:p w:rsidR="00BE2C31" w:rsidRPr="004C689D" w:rsidRDefault="00BE2C31" w:rsidP="004C689D">
      <w:pPr>
        <w:numPr>
          <w:ilvl w:val="0"/>
          <w:numId w:val="2"/>
        </w:numPr>
        <w:spacing w:after="0"/>
        <w:ind w:right="-568"/>
        <w:jc w:val="both"/>
        <w:rPr>
          <w:rFonts w:cstheme="minorHAnsi"/>
          <w:color w:val="000000"/>
        </w:rPr>
      </w:pPr>
      <w:r w:rsidRPr="004C689D">
        <w:rPr>
          <w:rFonts w:cstheme="minorHAnsi"/>
          <w:color w:val="000000"/>
        </w:rPr>
        <w:t xml:space="preserve">La que refiere a reconocer los contextos históricos en que emerge la Educación Superior </w:t>
      </w:r>
      <w:r w:rsidR="007550DA" w:rsidRPr="004C689D">
        <w:rPr>
          <w:rFonts w:cstheme="minorHAnsi"/>
          <w:color w:val="000000"/>
        </w:rPr>
        <w:t xml:space="preserve">Universitaria </w:t>
      </w:r>
      <w:r w:rsidRPr="004C689D">
        <w:rPr>
          <w:rFonts w:cstheme="minorHAnsi"/>
          <w:color w:val="000000"/>
        </w:rPr>
        <w:t>y los modelos de educación que proyectan;</w:t>
      </w:r>
    </w:p>
    <w:p w:rsidR="00BE2C31" w:rsidRPr="004C689D" w:rsidRDefault="00BE2C31" w:rsidP="004C689D">
      <w:pPr>
        <w:numPr>
          <w:ilvl w:val="0"/>
          <w:numId w:val="2"/>
        </w:numPr>
        <w:spacing w:after="0"/>
        <w:ind w:right="-568"/>
        <w:jc w:val="both"/>
        <w:rPr>
          <w:rFonts w:cstheme="minorHAnsi"/>
          <w:color w:val="000000"/>
        </w:rPr>
      </w:pPr>
      <w:r w:rsidRPr="004C689D">
        <w:rPr>
          <w:rFonts w:cstheme="minorHAnsi"/>
          <w:color w:val="000000"/>
        </w:rPr>
        <w:t xml:space="preserve">La que tiene en cuenta las políticas del Estado Nacional </w:t>
      </w:r>
      <w:r w:rsidR="00912A32">
        <w:rPr>
          <w:rFonts w:cstheme="minorHAnsi"/>
          <w:color w:val="000000"/>
        </w:rPr>
        <w:t xml:space="preserve">Argentino </w:t>
      </w:r>
      <w:r w:rsidRPr="004C689D">
        <w:rPr>
          <w:rFonts w:cstheme="minorHAnsi"/>
          <w:color w:val="000000"/>
        </w:rPr>
        <w:t xml:space="preserve">en el desarrollo de la Educación Superior </w:t>
      </w:r>
      <w:r w:rsidR="007550DA" w:rsidRPr="004C689D">
        <w:rPr>
          <w:rFonts w:cstheme="minorHAnsi"/>
          <w:color w:val="000000"/>
        </w:rPr>
        <w:t xml:space="preserve">Universitaria </w:t>
      </w:r>
      <w:r w:rsidRPr="004C689D">
        <w:rPr>
          <w:rFonts w:cstheme="minorHAnsi"/>
          <w:color w:val="000000"/>
        </w:rPr>
        <w:t>sobre todos para el siglo XIX – XX</w:t>
      </w:r>
      <w:r w:rsidR="004C689D">
        <w:rPr>
          <w:rFonts w:cstheme="minorHAnsi"/>
          <w:color w:val="000000"/>
        </w:rPr>
        <w:t>.</w:t>
      </w:r>
      <w:r w:rsidRPr="004C689D">
        <w:rPr>
          <w:rFonts w:cstheme="minorHAnsi"/>
          <w:color w:val="000000"/>
        </w:rPr>
        <w:t xml:space="preserve"> </w:t>
      </w:r>
    </w:p>
    <w:p w:rsidR="00BE2C31" w:rsidRPr="004C689D" w:rsidRDefault="00BE2C31" w:rsidP="004C689D">
      <w:pPr>
        <w:pStyle w:val="Textoindependiente3"/>
        <w:shd w:val="clear" w:color="auto" w:fill="FFFFFF"/>
        <w:spacing w:line="276" w:lineRule="auto"/>
        <w:ind w:right="-568"/>
        <w:jc w:val="both"/>
        <w:rPr>
          <w:rFonts w:asciiTheme="minorHAnsi" w:hAnsiTheme="minorHAnsi" w:cstheme="minorHAnsi"/>
          <w:sz w:val="22"/>
          <w:szCs w:val="22"/>
        </w:rPr>
      </w:pPr>
      <w:r w:rsidRPr="004C689D">
        <w:rPr>
          <w:rFonts w:asciiTheme="minorHAnsi" w:hAnsiTheme="minorHAnsi" w:cstheme="minorHAnsi"/>
          <w:sz w:val="22"/>
          <w:szCs w:val="22"/>
        </w:rPr>
        <w:t xml:space="preserve">Este planteo pretende despertar interrogantes que animen a profundizar nuestro vínculo con nuestra universidad y su historia dentro del contexto actual.  </w:t>
      </w:r>
    </w:p>
    <w:p w:rsidR="007550DA" w:rsidRPr="00824992" w:rsidRDefault="007550DA" w:rsidP="004C689D">
      <w:pPr>
        <w:pBdr>
          <w:top w:val="single" w:sz="4" w:space="1" w:color="auto"/>
          <w:left w:val="single" w:sz="4" w:space="4" w:color="auto"/>
          <w:bottom w:val="single" w:sz="4" w:space="1" w:color="auto"/>
          <w:right w:val="single" w:sz="4" w:space="4" w:color="auto"/>
        </w:pBdr>
        <w:jc w:val="both"/>
        <w:rPr>
          <w:rFonts w:cstheme="minorHAnsi"/>
          <w:b/>
        </w:rPr>
      </w:pPr>
      <w:r w:rsidRPr="00824992">
        <w:rPr>
          <w:rFonts w:cstheme="minorHAnsi"/>
          <w:b/>
        </w:rPr>
        <w:t>Actividades</w:t>
      </w:r>
    </w:p>
    <w:p w:rsidR="00002E92" w:rsidRDefault="007550DA" w:rsidP="00710CB9">
      <w:pPr>
        <w:ind w:right="-568"/>
        <w:jc w:val="both"/>
        <w:rPr>
          <w:rFonts w:cstheme="minorHAnsi"/>
        </w:rPr>
      </w:pPr>
      <w:r w:rsidRPr="004C689D">
        <w:rPr>
          <w:rFonts w:cstheme="minorHAnsi"/>
        </w:rPr>
        <w:t>Se proponen c</w:t>
      </w:r>
      <w:r w:rsidR="000B2494" w:rsidRPr="004C689D">
        <w:rPr>
          <w:rFonts w:cstheme="minorHAnsi"/>
        </w:rPr>
        <w:t xml:space="preserve">uatro encuentros presenciales donde se debatirá sobre </w:t>
      </w:r>
      <w:r w:rsidR="00BE2C31" w:rsidRPr="004C689D">
        <w:rPr>
          <w:rFonts w:cstheme="minorHAnsi"/>
        </w:rPr>
        <w:t xml:space="preserve">los </w:t>
      </w:r>
      <w:r w:rsidRPr="004C689D">
        <w:rPr>
          <w:rFonts w:cstheme="minorHAnsi"/>
        </w:rPr>
        <w:t xml:space="preserve">abordajes propuestos. </w:t>
      </w:r>
      <w:r w:rsidR="00BE2C31" w:rsidRPr="004C689D">
        <w:rPr>
          <w:rFonts w:cstheme="minorHAnsi"/>
        </w:rPr>
        <w:t xml:space="preserve"> </w:t>
      </w:r>
      <w:r w:rsidR="004C689D">
        <w:rPr>
          <w:rFonts w:cstheme="minorHAnsi"/>
        </w:rPr>
        <w:t>Y uno quinto opcional, a fin de introducir algunos temas vinculados con l</w:t>
      </w:r>
      <w:r w:rsidR="00002E92">
        <w:rPr>
          <w:rFonts w:cstheme="minorHAnsi"/>
        </w:rPr>
        <w:t>a Reforma Universitario del ’18, que se pretende ofrecer en un segundo momento para el año 2018.</w:t>
      </w:r>
    </w:p>
    <w:p w:rsidR="004C689D" w:rsidRDefault="00002E92" w:rsidP="00710CB9">
      <w:pPr>
        <w:spacing w:after="0"/>
        <w:ind w:right="-568"/>
        <w:jc w:val="both"/>
        <w:rPr>
          <w:rFonts w:cstheme="minorHAnsi"/>
        </w:rPr>
      </w:pPr>
      <w:r w:rsidRPr="004C689D">
        <w:rPr>
          <w:rFonts w:cstheme="minorHAnsi"/>
        </w:rPr>
        <w:t xml:space="preserve"> </w:t>
      </w:r>
      <w:r w:rsidR="000B2494" w:rsidRPr="004C689D">
        <w:rPr>
          <w:rFonts w:cstheme="minorHAnsi"/>
        </w:rPr>
        <w:t xml:space="preserve">1er. </w:t>
      </w:r>
      <w:r w:rsidR="004C689D">
        <w:rPr>
          <w:rFonts w:cstheme="minorHAnsi"/>
        </w:rPr>
        <w:t xml:space="preserve">y </w:t>
      </w:r>
      <w:r w:rsidR="007550DA" w:rsidRPr="004C689D">
        <w:rPr>
          <w:rFonts w:cstheme="minorHAnsi"/>
        </w:rPr>
        <w:t xml:space="preserve">2do </w:t>
      </w:r>
      <w:r w:rsidR="000B2494" w:rsidRPr="004C689D">
        <w:rPr>
          <w:rFonts w:cstheme="minorHAnsi"/>
        </w:rPr>
        <w:t xml:space="preserve">Encuentro: </w:t>
      </w:r>
    </w:p>
    <w:p w:rsidR="007550DA" w:rsidRPr="004C689D" w:rsidRDefault="004C689D" w:rsidP="00710CB9">
      <w:pPr>
        <w:spacing w:after="0"/>
        <w:ind w:right="-568"/>
        <w:jc w:val="both"/>
        <w:rPr>
          <w:rFonts w:cstheme="minorHAnsi"/>
        </w:rPr>
      </w:pPr>
      <w:r>
        <w:rPr>
          <w:rFonts w:cstheme="minorHAnsi"/>
          <w:color w:val="000000"/>
        </w:rPr>
        <w:t>C</w:t>
      </w:r>
      <w:r w:rsidR="007550DA" w:rsidRPr="004C689D">
        <w:rPr>
          <w:rFonts w:cstheme="minorHAnsi"/>
          <w:color w:val="000000"/>
        </w:rPr>
        <w:t>ontextos históricos en que emerge la Educación Superior Universitaria y los modelos de educación que proyectan</w:t>
      </w:r>
      <w:r w:rsidR="007550DA" w:rsidRPr="004C689D">
        <w:rPr>
          <w:rFonts w:cstheme="minorHAnsi"/>
        </w:rPr>
        <w:t xml:space="preserve">. </w:t>
      </w:r>
    </w:p>
    <w:p w:rsidR="004C689D" w:rsidRDefault="000B2494" w:rsidP="00710CB9">
      <w:pPr>
        <w:spacing w:after="0"/>
        <w:ind w:right="-568"/>
        <w:jc w:val="both"/>
        <w:rPr>
          <w:rFonts w:cstheme="minorHAnsi"/>
        </w:rPr>
      </w:pPr>
      <w:r w:rsidRPr="004C689D">
        <w:rPr>
          <w:rFonts w:cstheme="minorHAnsi"/>
        </w:rPr>
        <w:t>3er.</w:t>
      </w:r>
      <w:r w:rsidR="007550DA" w:rsidRPr="004C689D">
        <w:rPr>
          <w:rFonts w:cstheme="minorHAnsi"/>
        </w:rPr>
        <w:t xml:space="preserve"> Y 4to </w:t>
      </w:r>
      <w:r w:rsidRPr="004C689D">
        <w:rPr>
          <w:rFonts w:cstheme="minorHAnsi"/>
        </w:rPr>
        <w:t xml:space="preserve">Encuentro: </w:t>
      </w:r>
    </w:p>
    <w:p w:rsidR="007550DA" w:rsidRDefault="004C689D" w:rsidP="00710CB9">
      <w:pPr>
        <w:spacing w:after="0"/>
        <w:ind w:right="-568"/>
        <w:jc w:val="both"/>
        <w:rPr>
          <w:rFonts w:cstheme="minorHAnsi"/>
          <w:color w:val="000000"/>
        </w:rPr>
      </w:pPr>
      <w:r>
        <w:rPr>
          <w:rFonts w:cstheme="minorHAnsi"/>
        </w:rPr>
        <w:t>L</w:t>
      </w:r>
      <w:r w:rsidR="007550DA" w:rsidRPr="004C689D">
        <w:rPr>
          <w:rFonts w:cstheme="minorHAnsi"/>
          <w:color w:val="000000"/>
        </w:rPr>
        <w:t xml:space="preserve">as políticas del Estado Nacional en el desarrollo de la Educación Superior Universitaria </w:t>
      </w:r>
      <w:r>
        <w:rPr>
          <w:rFonts w:cstheme="minorHAnsi"/>
          <w:color w:val="000000"/>
        </w:rPr>
        <w:t xml:space="preserve">en los </w:t>
      </w:r>
      <w:r w:rsidR="007550DA" w:rsidRPr="004C689D">
        <w:rPr>
          <w:rFonts w:cstheme="minorHAnsi"/>
          <w:color w:val="000000"/>
        </w:rPr>
        <w:t>siglo</w:t>
      </w:r>
      <w:r>
        <w:rPr>
          <w:rFonts w:cstheme="minorHAnsi"/>
          <w:color w:val="000000"/>
        </w:rPr>
        <w:t>s</w:t>
      </w:r>
      <w:r w:rsidR="007550DA" w:rsidRPr="004C689D">
        <w:rPr>
          <w:rFonts w:cstheme="minorHAnsi"/>
          <w:color w:val="000000"/>
        </w:rPr>
        <w:t xml:space="preserve"> XIX – XX</w:t>
      </w:r>
      <w:r>
        <w:rPr>
          <w:rFonts w:cstheme="minorHAnsi"/>
          <w:color w:val="000000"/>
        </w:rPr>
        <w:t>.</w:t>
      </w:r>
      <w:r w:rsidR="007550DA" w:rsidRPr="004C689D">
        <w:rPr>
          <w:rFonts w:cstheme="minorHAnsi"/>
          <w:color w:val="000000"/>
        </w:rPr>
        <w:t xml:space="preserve"> </w:t>
      </w:r>
    </w:p>
    <w:p w:rsidR="00710CB9" w:rsidRPr="004C689D" w:rsidRDefault="00710CB9" w:rsidP="00710CB9">
      <w:pPr>
        <w:spacing w:after="0"/>
        <w:ind w:right="-568"/>
        <w:jc w:val="both"/>
        <w:rPr>
          <w:rFonts w:cstheme="minorHAnsi"/>
          <w:color w:val="000000"/>
        </w:rPr>
      </w:pPr>
    </w:p>
    <w:p w:rsidR="007550DA" w:rsidRPr="004C689D" w:rsidRDefault="007550DA" w:rsidP="004C689D">
      <w:pPr>
        <w:pBdr>
          <w:top w:val="single" w:sz="4" w:space="1" w:color="auto"/>
          <w:left w:val="single" w:sz="4" w:space="4" w:color="auto"/>
          <w:bottom w:val="single" w:sz="4" w:space="1" w:color="auto"/>
          <w:right w:val="single" w:sz="4" w:space="4" w:color="auto"/>
        </w:pBdr>
        <w:ind w:right="-676"/>
        <w:jc w:val="both"/>
        <w:rPr>
          <w:rFonts w:cstheme="minorHAnsi"/>
          <w:b/>
          <w:bCs/>
          <w:i/>
          <w:color w:val="000000"/>
        </w:rPr>
      </w:pPr>
      <w:r w:rsidRPr="004C689D">
        <w:rPr>
          <w:rFonts w:cstheme="minorHAnsi"/>
          <w:b/>
          <w:i/>
          <w:color w:val="000000"/>
        </w:rPr>
        <w:t xml:space="preserve">La </w:t>
      </w:r>
      <w:r w:rsidRPr="004C689D">
        <w:rPr>
          <w:rFonts w:cstheme="minorHAnsi"/>
          <w:b/>
          <w:bCs/>
          <w:i/>
          <w:color w:val="000000"/>
        </w:rPr>
        <w:t xml:space="preserve">metodología  busca </w:t>
      </w:r>
      <w:r w:rsidR="0062116F" w:rsidRPr="004C689D">
        <w:rPr>
          <w:rFonts w:cstheme="minorHAnsi"/>
          <w:b/>
          <w:bCs/>
          <w:i/>
          <w:color w:val="000000"/>
        </w:rPr>
        <w:t>tres</w:t>
      </w:r>
      <w:r w:rsidRPr="004C689D">
        <w:rPr>
          <w:rFonts w:cstheme="minorHAnsi"/>
          <w:b/>
          <w:bCs/>
          <w:i/>
          <w:color w:val="000000"/>
        </w:rPr>
        <w:t xml:space="preserve"> modalidades básicas de interacción en el aula.</w:t>
      </w:r>
    </w:p>
    <w:p w:rsidR="007550DA" w:rsidRPr="00710CB9" w:rsidRDefault="007550DA" w:rsidP="004C689D">
      <w:pPr>
        <w:ind w:right="-676"/>
        <w:jc w:val="both"/>
        <w:rPr>
          <w:rFonts w:cstheme="minorHAnsi"/>
          <w:b/>
          <w:bCs/>
          <w:color w:val="000000"/>
        </w:rPr>
      </w:pPr>
      <w:r w:rsidRPr="00710CB9">
        <w:rPr>
          <w:rFonts w:cstheme="minorHAnsi"/>
          <w:b/>
          <w:bCs/>
          <w:color w:val="000000"/>
        </w:rPr>
        <w:t xml:space="preserve">1) </w:t>
      </w:r>
      <w:r w:rsidRPr="00710CB9">
        <w:rPr>
          <w:rFonts w:cstheme="minorHAnsi"/>
          <w:b/>
          <w:bCs/>
          <w:i/>
          <w:color w:val="000000"/>
        </w:rPr>
        <w:t xml:space="preserve">Planteo de contextos históricos y su relación con la Educación </w:t>
      </w:r>
      <w:r w:rsidR="00002E92" w:rsidRPr="00710CB9">
        <w:rPr>
          <w:rFonts w:cstheme="minorHAnsi"/>
          <w:b/>
          <w:bCs/>
          <w:i/>
          <w:color w:val="000000"/>
        </w:rPr>
        <w:t xml:space="preserve">Superior </w:t>
      </w:r>
      <w:r w:rsidRPr="00710CB9">
        <w:rPr>
          <w:rFonts w:cstheme="minorHAnsi"/>
          <w:b/>
          <w:bCs/>
          <w:i/>
          <w:color w:val="000000"/>
        </w:rPr>
        <w:t xml:space="preserve">Universitaria </w:t>
      </w:r>
    </w:p>
    <w:p w:rsidR="00824992" w:rsidRDefault="00824992" w:rsidP="00710CB9">
      <w:pPr>
        <w:spacing w:after="0"/>
        <w:ind w:right="-676"/>
        <w:jc w:val="both"/>
        <w:rPr>
          <w:rFonts w:cstheme="minorHAnsi"/>
          <w:bCs/>
          <w:color w:val="000000"/>
        </w:rPr>
      </w:pPr>
    </w:p>
    <w:p w:rsidR="00824992" w:rsidRDefault="00824992" w:rsidP="00710CB9">
      <w:pPr>
        <w:spacing w:after="0"/>
        <w:ind w:right="-676"/>
        <w:jc w:val="both"/>
        <w:rPr>
          <w:rFonts w:cstheme="minorHAnsi"/>
          <w:bCs/>
          <w:color w:val="000000"/>
        </w:rPr>
      </w:pPr>
    </w:p>
    <w:p w:rsidR="007550DA" w:rsidRPr="004C689D" w:rsidRDefault="007550DA" w:rsidP="00710CB9">
      <w:pPr>
        <w:spacing w:after="0"/>
        <w:ind w:right="-676"/>
        <w:jc w:val="both"/>
        <w:rPr>
          <w:rFonts w:cstheme="minorHAnsi"/>
          <w:bCs/>
          <w:color w:val="000000"/>
        </w:rPr>
      </w:pPr>
      <w:r w:rsidRPr="004C689D">
        <w:rPr>
          <w:rFonts w:cstheme="minorHAnsi"/>
          <w:bCs/>
          <w:color w:val="000000"/>
        </w:rPr>
        <w:t xml:space="preserve">Privilegiamos en esta instancia la reconstrucción de algunos contextos históricos, la lectura de textos y algunos espacios de proyección de video que permitan la reconstrucción histórica del pasado donde se </w:t>
      </w:r>
      <w:r w:rsidRPr="004C689D">
        <w:rPr>
          <w:rFonts w:cstheme="minorHAnsi"/>
          <w:bCs/>
        </w:rPr>
        <w:t>erigen l</w:t>
      </w:r>
      <w:r w:rsidRPr="004C689D">
        <w:rPr>
          <w:rFonts w:cstheme="minorHAnsi"/>
          <w:bCs/>
          <w:color w:val="000000"/>
        </w:rPr>
        <w:t xml:space="preserve">as universidades consideradas. </w:t>
      </w:r>
    </w:p>
    <w:p w:rsidR="0062116F" w:rsidRPr="00710CB9" w:rsidRDefault="007550DA" w:rsidP="00710CB9">
      <w:pPr>
        <w:spacing w:after="0"/>
        <w:ind w:right="-676"/>
        <w:jc w:val="both"/>
        <w:rPr>
          <w:rFonts w:cstheme="minorHAnsi"/>
          <w:b/>
          <w:color w:val="000000"/>
        </w:rPr>
      </w:pPr>
      <w:r w:rsidRPr="00710CB9">
        <w:rPr>
          <w:rFonts w:cstheme="minorHAnsi"/>
          <w:b/>
          <w:bCs/>
          <w:color w:val="000000"/>
        </w:rPr>
        <w:t xml:space="preserve">2) </w:t>
      </w:r>
      <w:r w:rsidRPr="00710CB9">
        <w:rPr>
          <w:rFonts w:cstheme="minorHAnsi"/>
          <w:b/>
          <w:bCs/>
          <w:i/>
          <w:color w:val="000000"/>
        </w:rPr>
        <w:t>Análisis de textos</w:t>
      </w:r>
      <w:r w:rsidR="0062116F" w:rsidRPr="00710CB9">
        <w:rPr>
          <w:rFonts w:cstheme="minorHAnsi"/>
          <w:b/>
          <w:bCs/>
          <w:i/>
          <w:color w:val="000000"/>
        </w:rPr>
        <w:t xml:space="preserve"> y </w:t>
      </w:r>
      <w:r w:rsidR="0062116F" w:rsidRPr="00710CB9">
        <w:rPr>
          <w:rFonts w:cstheme="minorHAnsi"/>
          <w:b/>
          <w:i/>
          <w:color w:val="000000"/>
        </w:rPr>
        <w:t>Discusión dirigida</w:t>
      </w:r>
      <w:r w:rsidR="0062116F" w:rsidRPr="00710CB9">
        <w:rPr>
          <w:rFonts w:cstheme="minorHAnsi"/>
          <w:b/>
          <w:color w:val="000000"/>
        </w:rPr>
        <w:t xml:space="preserve"> </w:t>
      </w:r>
    </w:p>
    <w:p w:rsidR="007550DA" w:rsidRDefault="007550DA" w:rsidP="00710CB9">
      <w:pPr>
        <w:spacing w:after="0"/>
        <w:ind w:right="-676"/>
        <w:jc w:val="both"/>
        <w:rPr>
          <w:rFonts w:cstheme="minorHAnsi"/>
          <w:bCs/>
          <w:color w:val="000000"/>
        </w:rPr>
      </w:pPr>
      <w:r w:rsidRPr="004C689D">
        <w:rPr>
          <w:rFonts w:cstheme="minorHAnsi"/>
          <w:bCs/>
          <w:color w:val="000000"/>
        </w:rPr>
        <w:t>Se buscará manejar la bibliografía y el desarrollo de temas históricos conforme a problemáticas que contribuyan a la interpretación de contextos históricos que se vinculan con el desarrollo de las Universidades Argentinas. Se realizará esta tarea en diálogo con los marcos referenciales que el profesor y la bibliografía aporta.</w:t>
      </w:r>
    </w:p>
    <w:p w:rsidR="007550DA" w:rsidRPr="00710CB9" w:rsidRDefault="007550DA" w:rsidP="00710CB9">
      <w:pPr>
        <w:spacing w:after="0"/>
        <w:ind w:right="-676"/>
        <w:jc w:val="both"/>
        <w:rPr>
          <w:rFonts w:cstheme="minorHAnsi"/>
          <w:b/>
          <w:bCs/>
          <w:i/>
          <w:color w:val="000000"/>
        </w:rPr>
      </w:pPr>
      <w:r w:rsidRPr="00710CB9">
        <w:rPr>
          <w:rFonts w:cstheme="minorHAnsi"/>
          <w:b/>
          <w:bCs/>
          <w:color w:val="000000"/>
        </w:rPr>
        <w:t xml:space="preserve">3) </w:t>
      </w:r>
      <w:r w:rsidRPr="00710CB9">
        <w:rPr>
          <w:rFonts w:cstheme="minorHAnsi"/>
          <w:b/>
          <w:bCs/>
          <w:i/>
          <w:color w:val="000000"/>
        </w:rPr>
        <w:t>Mesa redonda</w:t>
      </w:r>
    </w:p>
    <w:p w:rsidR="007550DA" w:rsidRDefault="007550DA" w:rsidP="00710CB9">
      <w:pPr>
        <w:spacing w:after="0"/>
        <w:ind w:right="-676"/>
        <w:jc w:val="both"/>
        <w:rPr>
          <w:rFonts w:cstheme="minorHAnsi"/>
          <w:color w:val="000000"/>
        </w:rPr>
      </w:pPr>
      <w:r w:rsidRPr="004C689D">
        <w:rPr>
          <w:rFonts w:cstheme="minorHAnsi"/>
          <w:bCs/>
          <w:color w:val="000000"/>
        </w:rPr>
        <w:t xml:space="preserve">En el </w:t>
      </w:r>
      <w:r w:rsidR="0062116F" w:rsidRPr="004C689D">
        <w:rPr>
          <w:rFonts w:cstheme="minorHAnsi"/>
          <w:bCs/>
          <w:color w:val="000000"/>
        </w:rPr>
        <w:t xml:space="preserve">cuarto </w:t>
      </w:r>
      <w:r w:rsidRPr="004C689D">
        <w:rPr>
          <w:rFonts w:cstheme="minorHAnsi"/>
          <w:bCs/>
          <w:color w:val="000000"/>
        </w:rPr>
        <w:t>encuentro</w:t>
      </w:r>
      <w:r w:rsidRPr="004C689D">
        <w:rPr>
          <w:rFonts w:cstheme="minorHAnsi"/>
          <w:color w:val="000000"/>
        </w:rPr>
        <w:t xml:space="preserve"> se buscará un espacio para la participación activa de los </w:t>
      </w:r>
      <w:r w:rsidR="0062116F" w:rsidRPr="004C689D">
        <w:rPr>
          <w:rFonts w:cstheme="minorHAnsi"/>
          <w:color w:val="000000"/>
        </w:rPr>
        <w:t>participantes</w:t>
      </w:r>
      <w:r w:rsidRPr="004C689D">
        <w:rPr>
          <w:rFonts w:cstheme="minorHAnsi"/>
          <w:color w:val="000000"/>
        </w:rPr>
        <w:t>. Para ello, se tomará en cuenta la</w:t>
      </w:r>
      <w:r w:rsidR="0062116F" w:rsidRPr="004C689D">
        <w:rPr>
          <w:rFonts w:cstheme="minorHAnsi"/>
          <w:color w:val="000000"/>
        </w:rPr>
        <w:t>s problemáticas planteadas en los encuentros.</w:t>
      </w:r>
      <w:r w:rsidRPr="004C689D">
        <w:rPr>
          <w:rFonts w:cstheme="minorHAnsi"/>
          <w:color w:val="000000"/>
        </w:rPr>
        <w:t xml:space="preserve"> </w:t>
      </w:r>
    </w:p>
    <w:p w:rsidR="00002E92" w:rsidRPr="004C689D" w:rsidRDefault="00002E92" w:rsidP="00002E92">
      <w:pPr>
        <w:spacing w:after="0"/>
        <w:ind w:right="-676"/>
        <w:jc w:val="both"/>
        <w:rPr>
          <w:rFonts w:cstheme="minorHAnsi"/>
          <w:color w:val="000000"/>
        </w:rPr>
      </w:pPr>
    </w:p>
    <w:p w:rsidR="004C689D" w:rsidRDefault="000B2494" w:rsidP="004C689D">
      <w:pPr>
        <w:pBdr>
          <w:top w:val="single" w:sz="4" w:space="1" w:color="auto"/>
          <w:left w:val="single" w:sz="4" w:space="4" w:color="auto"/>
          <w:bottom w:val="single" w:sz="4" w:space="1" w:color="auto"/>
          <w:right w:val="single" w:sz="4" w:space="4" w:color="auto"/>
        </w:pBdr>
        <w:jc w:val="both"/>
        <w:rPr>
          <w:rFonts w:cstheme="minorHAnsi"/>
          <w:b/>
        </w:rPr>
      </w:pPr>
      <w:r w:rsidRPr="004C689D">
        <w:rPr>
          <w:rFonts w:cstheme="minorHAnsi"/>
          <w:b/>
        </w:rPr>
        <w:t>Modalidad de evaluación</w:t>
      </w:r>
    </w:p>
    <w:p w:rsidR="000B2494" w:rsidRDefault="004C689D" w:rsidP="00824992">
      <w:pPr>
        <w:ind w:right="-568"/>
        <w:jc w:val="both"/>
        <w:rPr>
          <w:rFonts w:cstheme="minorHAnsi"/>
        </w:rPr>
      </w:pPr>
      <w:r>
        <w:rPr>
          <w:rFonts w:cstheme="minorHAnsi"/>
          <w:b/>
        </w:rPr>
        <w:t>P</w:t>
      </w:r>
      <w:r w:rsidR="000B2494" w:rsidRPr="004C689D">
        <w:rPr>
          <w:rFonts w:cstheme="minorHAnsi"/>
        </w:rPr>
        <w:t>resentación de un trabajo escrito individual de no más de 1</w:t>
      </w:r>
      <w:r w:rsidR="00E36239">
        <w:rPr>
          <w:rFonts w:cstheme="minorHAnsi"/>
        </w:rPr>
        <w:t>0</w:t>
      </w:r>
      <w:r w:rsidR="000B2494" w:rsidRPr="004C689D">
        <w:rPr>
          <w:rFonts w:cstheme="minorHAnsi"/>
        </w:rPr>
        <w:t xml:space="preserve"> páginas en el que se recupere los plante</w:t>
      </w:r>
      <w:r w:rsidR="0062116F" w:rsidRPr="004C689D">
        <w:rPr>
          <w:rFonts w:cstheme="minorHAnsi"/>
        </w:rPr>
        <w:t>os efectuados o de su interés.</w:t>
      </w:r>
      <w:r>
        <w:rPr>
          <w:rFonts w:cstheme="minorHAnsi"/>
        </w:rPr>
        <w:t xml:space="preserve"> </w:t>
      </w:r>
      <w:r w:rsidR="00710CB9">
        <w:rPr>
          <w:rFonts w:cstheme="minorHAnsi"/>
        </w:rPr>
        <w:t xml:space="preserve">El mismo partirá de un problema. </w:t>
      </w:r>
      <w:r>
        <w:rPr>
          <w:rFonts w:cstheme="minorHAnsi"/>
        </w:rPr>
        <w:t xml:space="preserve">Se espera la participación en la mesa redonda </w:t>
      </w:r>
      <w:r w:rsidR="00E36239">
        <w:rPr>
          <w:rFonts w:cstheme="minorHAnsi"/>
        </w:rPr>
        <w:t xml:space="preserve">cuya problemática </w:t>
      </w:r>
      <w:r>
        <w:rPr>
          <w:rFonts w:cstheme="minorHAnsi"/>
        </w:rPr>
        <w:t>puede ser el preliminar del trabajo final</w:t>
      </w:r>
      <w:r w:rsidR="00CB5B34">
        <w:rPr>
          <w:rFonts w:cstheme="minorHAnsi"/>
        </w:rPr>
        <w:t xml:space="preserve">. Tal trabajo implicará considerar 5 </w:t>
      </w:r>
      <w:proofErr w:type="spellStart"/>
      <w:r w:rsidR="00CB5B34">
        <w:rPr>
          <w:rFonts w:cstheme="minorHAnsi"/>
        </w:rPr>
        <w:t>hs</w:t>
      </w:r>
      <w:proofErr w:type="spellEnd"/>
      <w:r w:rsidR="00CB5B34">
        <w:rPr>
          <w:rFonts w:cstheme="minorHAnsi"/>
        </w:rPr>
        <w:t xml:space="preserve"> reloj a fin de obtener la acreditación correspondiente con un total de 15hs equivalente a un crédito.</w:t>
      </w:r>
    </w:p>
    <w:p w:rsidR="004C689D" w:rsidRPr="00824992" w:rsidRDefault="004C689D" w:rsidP="004C689D">
      <w:pPr>
        <w:pBdr>
          <w:top w:val="single" w:sz="4" w:space="1" w:color="auto"/>
          <w:left w:val="single" w:sz="4" w:space="4" w:color="auto"/>
          <w:bottom w:val="single" w:sz="4" w:space="1" w:color="auto"/>
          <w:right w:val="single" w:sz="4" w:space="4" w:color="auto"/>
        </w:pBdr>
        <w:jc w:val="both"/>
        <w:rPr>
          <w:rFonts w:cstheme="minorHAnsi"/>
          <w:b/>
        </w:rPr>
      </w:pPr>
      <w:r w:rsidRPr="00824992">
        <w:rPr>
          <w:rFonts w:cstheme="minorHAnsi"/>
          <w:b/>
        </w:rPr>
        <w:t>Relevancia para la institución</w:t>
      </w:r>
    </w:p>
    <w:p w:rsidR="004C689D" w:rsidRDefault="000B2494" w:rsidP="00824992">
      <w:pPr>
        <w:ind w:right="-710"/>
        <w:jc w:val="both"/>
        <w:rPr>
          <w:rFonts w:cstheme="minorHAnsi"/>
        </w:rPr>
      </w:pPr>
      <w:r w:rsidRPr="004C689D">
        <w:rPr>
          <w:rFonts w:cstheme="minorHAnsi"/>
        </w:rPr>
        <w:t xml:space="preserve">Para quienes buscan profundizar en el conocimiento de la </w:t>
      </w:r>
      <w:r w:rsidR="004C689D" w:rsidRPr="004C689D">
        <w:rPr>
          <w:rFonts w:cstheme="minorHAnsi"/>
        </w:rPr>
        <w:t>Universidad Argentina</w:t>
      </w:r>
      <w:r w:rsidRPr="004C689D">
        <w:rPr>
          <w:rFonts w:cstheme="minorHAnsi"/>
        </w:rPr>
        <w:t xml:space="preserve">, este curso servirá para problematizar </w:t>
      </w:r>
      <w:r w:rsidR="004C689D" w:rsidRPr="004C689D">
        <w:rPr>
          <w:rFonts w:cstheme="minorHAnsi"/>
        </w:rPr>
        <w:t>e</w:t>
      </w:r>
      <w:r w:rsidRPr="004C689D">
        <w:rPr>
          <w:rFonts w:cstheme="minorHAnsi"/>
        </w:rPr>
        <w:t xml:space="preserve">l </w:t>
      </w:r>
      <w:r w:rsidR="004C689D" w:rsidRPr="004C689D">
        <w:rPr>
          <w:rFonts w:cstheme="minorHAnsi"/>
        </w:rPr>
        <w:t>su</w:t>
      </w:r>
      <w:r w:rsidR="00710CB9">
        <w:rPr>
          <w:rFonts w:cstheme="minorHAnsi"/>
        </w:rPr>
        <w:t xml:space="preserve">rgimiento de las Universidades </w:t>
      </w:r>
      <w:r w:rsidR="004C689D" w:rsidRPr="004C689D">
        <w:rPr>
          <w:rFonts w:cstheme="minorHAnsi"/>
        </w:rPr>
        <w:t xml:space="preserve">e inferir parte de los problemas que hoy la caracterizan. El mismo, pretende constituirse en una antesala del debate que por los 100 años de la Reforma Universitaria se anticipan para el año 2018.  </w:t>
      </w:r>
      <w:r w:rsidRPr="004C689D">
        <w:rPr>
          <w:rFonts w:cstheme="minorHAnsi"/>
        </w:rPr>
        <w:t xml:space="preserve"> </w:t>
      </w:r>
    </w:p>
    <w:p w:rsidR="004C689D" w:rsidRPr="00824992" w:rsidRDefault="004C689D" w:rsidP="00E36239">
      <w:pPr>
        <w:pBdr>
          <w:top w:val="single" w:sz="4" w:space="1" w:color="auto"/>
          <w:left w:val="single" w:sz="4" w:space="4" w:color="auto"/>
          <w:bottom w:val="single" w:sz="4" w:space="1" w:color="auto"/>
          <w:right w:val="single" w:sz="4" w:space="4" w:color="auto"/>
        </w:pBdr>
        <w:jc w:val="both"/>
        <w:rPr>
          <w:rFonts w:cstheme="minorHAnsi"/>
          <w:b/>
        </w:rPr>
      </w:pPr>
      <w:r w:rsidRPr="00824992">
        <w:rPr>
          <w:rFonts w:cstheme="minorHAnsi"/>
          <w:b/>
        </w:rPr>
        <w:t>Otra información</w:t>
      </w:r>
    </w:p>
    <w:p w:rsidR="000B2494" w:rsidRPr="004C689D" w:rsidRDefault="004C689D" w:rsidP="004C689D">
      <w:pPr>
        <w:jc w:val="both"/>
        <w:rPr>
          <w:rFonts w:cstheme="minorHAnsi"/>
        </w:rPr>
      </w:pPr>
      <w:r w:rsidRPr="004C689D">
        <w:rPr>
          <w:rFonts w:cstheme="minorHAnsi"/>
        </w:rPr>
        <w:t xml:space="preserve">De carácter </w:t>
      </w:r>
      <w:r w:rsidR="000B2494" w:rsidRPr="004C689D">
        <w:rPr>
          <w:rFonts w:cstheme="minorHAnsi"/>
        </w:rPr>
        <w:t>Gratuito.</w:t>
      </w:r>
    </w:p>
    <w:p w:rsidR="000B2494" w:rsidRPr="004C689D" w:rsidRDefault="000141CD" w:rsidP="00824992">
      <w:pPr>
        <w:ind w:right="-710"/>
        <w:jc w:val="both"/>
        <w:rPr>
          <w:rFonts w:cstheme="minorHAnsi"/>
        </w:rPr>
      </w:pPr>
      <w:r>
        <w:rPr>
          <w:rFonts w:cstheme="minorHAnsi"/>
        </w:rPr>
        <w:t xml:space="preserve">Inscripción: por </w:t>
      </w:r>
      <w:r w:rsidR="000B2494" w:rsidRPr="004C689D">
        <w:rPr>
          <w:rFonts w:cstheme="minorHAnsi"/>
        </w:rPr>
        <w:t>correo electrónico a</w:t>
      </w:r>
      <w:r>
        <w:rPr>
          <w:rFonts w:cstheme="minorHAnsi"/>
        </w:rPr>
        <w:t>: investigacion@feeye.uncu.edu.</w:t>
      </w:r>
      <w:r w:rsidR="000B2494" w:rsidRPr="004C689D">
        <w:rPr>
          <w:rFonts w:cstheme="minorHAnsi"/>
        </w:rPr>
        <w:t>ar  consignando: nombre y apellido, documento y categoría (docente/becario/egresado).</w:t>
      </w:r>
    </w:p>
    <w:p w:rsidR="00CC5CEA" w:rsidRDefault="000B2494" w:rsidP="004C689D">
      <w:pPr>
        <w:jc w:val="both"/>
      </w:pPr>
      <w:r w:rsidRPr="004C689D">
        <w:rPr>
          <w:rFonts w:cstheme="minorHAnsi"/>
        </w:rPr>
        <w:t>Secretaría de Investigación y Posgrado - Facultad de Educac</w:t>
      </w:r>
      <w:r>
        <w:t>ión</w:t>
      </w:r>
      <w:r w:rsidR="00E27055">
        <w:t xml:space="preserve"> </w:t>
      </w:r>
      <w:bookmarkStart w:id="0" w:name="_GoBack"/>
      <w:bookmarkEnd w:id="0"/>
      <w:r w:rsidR="00A3232D">
        <w:t>–</w:t>
      </w:r>
      <w:r>
        <w:t xml:space="preserve"> UNC</w:t>
      </w:r>
      <w:r w:rsidR="000141CD">
        <w:t>UYO</w:t>
      </w:r>
    </w:p>
    <w:p w:rsidR="00A3232D" w:rsidRDefault="00CB5B34" w:rsidP="004C689D">
      <w:pPr>
        <w:jc w:val="both"/>
      </w:pPr>
      <w:r>
        <w:t>Se ofrecerá una compilación de la bibliografía en formato digital.</w:t>
      </w:r>
    </w:p>
    <w:p w:rsidR="00A3232D" w:rsidRDefault="00A3232D" w:rsidP="004C689D">
      <w:pPr>
        <w:jc w:val="both"/>
      </w:pPr>
    </w:p>
    <w:p w:rsidR="00A3232D" w:rsidRPr="00A3232D" w:rsidRDefault="00A3232D" w:rsidP="00A3232D">
      <w:pPr>
        <w:spacing w:after="0"/>
        <w:jc w:val="right"/>
        <w:rPr>
          <w:sz w:val="16"/>
          <w:szCs w:val="16"/>
        </w:rPr>
      </w:pPr>
    </w:p>
    <w:sectPr w:rsidR="00A3232D" w:rsidRPr="00A3232D" w:rsidSect="000141CD">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A8" w:rsidRDefault="00CF24A8" w:rsidP="00E36239">
      <w:pPr>
        <w:spacing w:after="0" w:line="240" w:lineRule="auto"/>
      </w:pPr>
      <w:r>
        <w:separator/>
      </w:r>
    </w:p>
  </w:endnote>
  <w:endnote w:type="continuationSeparator" w:id="0">
    <w:p w:rsidR="00CF24A8" w:rsidRDefault="00CF24A8" w:rsidP="00E3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032"/>
      <w:docPartObj>
        <w:docPartGallery w:val="Page Numbers (Bottom of Page)"/>
        <w:docPartUnique/>
      </w:docPartObj>
    </w:sdtPr>
    <w:sdtEndPr/>
    <w:sdtContent>
      <w:p w:rsidR="00E36239" w:rsidRDefault="00E36239">
        <w:pPr>
          <w:pStyle w:val="Piedepgina"/>
          <w:jc w:val="center"/>
        </w:pPr>
        <w:r>
          <w:fldChar w:fldCharType="begin"/>
        </w:r>
        <w:r>
          <w:instrText>PAGE   \* MERGEFORMAT</w:instrText>
        </w:r>
        <w:r>
          <w:fldChar w:fldCharType="separate"/>
        </w:r>
        <w:r w:rsidR="00E27055" w:rsidRPr="00E27055">
          <w:rPr>
            <w:noProof/>
            <w:lang w:val="es-ES"/>
          </w:rPr>
          <w:t>3</w:t>
        </w:r>
        <w:r>
          <w:fldChar w:fldCharType="end"/>
        </w:r>
      </w:p>
    </w:sdtContent>
  </w:sdt>
  <w:p w:rsidR="00E36239" w:rsidRDefault="00E36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A8" w:rsidRDefault="00CF24A8" w:rsidP="00E36239">
      <w:pPr>
        <w:spacing w:after="0" w:line="240" w:lineRule="auto"/>
      </w:pPr>
      <w:r>
        <w:separator/>
      </w:r>
    </w:p>
  </w:footnote>
  <w:footnote w:type="continuationSeparator" w:id="0">
    <w:p w:rsidR="00CF24A8" w:rsidRDefault="00CF24A8" w:rsidP="00E36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CD" w:rsidRDefault="000141CD" w:rsidP="000141CD">
    <w:pPr>
      <w:pStyle w:val="Encabezado"/>
      <w:jc w:val="center"/>
    </w:pPr>
    <w:r>
      <w:rPr>
        <w:noProof/>
        <w:lang w:eastAsia="es-AR"/>
      </w:rPr>
      <w:drawing>
        <wp:inline distT="0" distB="0" distL="0" distR="0" wp14:anchorId="148A8A74" wp14:editId="21EE50CB">
          <wp:extent cx="3724275" cy="57983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 Nueva Marca vectorial grises 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5561" cy="5815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7CF8"/>
    <w:multiLevelType w:val="hybridMultilevel"/>
    <w:tmpl w:val="D802722A"/>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abstractNum w:abstractNumId="1">
    <w:nsid w:val="7E8D2EE2"/>
    <w:multiLevelType w:val="hybridMultilevel"/>
    <w:tmpl w:val="8A14C1C8"/>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94"/>
    <w:rsid w:val="00002E92"/>
    <w:rsid w:val="000141CD"/>
    <w:rsid w:val="000654CB"/>
    <w:rsid w:val="000B2494"/>
    <w:rsid w:val="00424ED3"/>
    <w:rsid w:val="004C689D"/>
    <w:rsid w:val="00502F70"/>
    <w:rsid w:val="0062116F"/>
    <w:rsid w:val="00631DEC"/>
    <w:rsid w:val="00710CB9"/>
    <w:rsid w:val="007550DA"/>
    <w:rsid w:val="00786F5F"/>
    <w:rsid w:val="00824992"/>
    <w:rsid w:val="00894F90"/>
    <w:rsid w:val="00912A32"/>
    <w:rsid w:val="00A3232D"/>
    <w:rsid w:val="00BE2C31"/>
    <w:rsid w:val="00CB5B34"/>
    <w:rsid w:val="00CC5CEA"/>
    <w:rsid w:val="00CF24A8"/>
    <w:rsid w:val="00E27055"/>
    <w:rsid w:val="00E362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BE2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E2C31"/>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E362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239"/>
  </w:style>
  <w:style w:type="paragraph" w:styleId="Piedepgina">
    <w:name w:val="footer"/>
    <w:basedOn w:val="Normal"/>
    <w:link w:val="PiedepginaCar"/>
    <w:uiPriority w:val="99"/>
    <w:unhideWhenUsed/>
    <w:rsid w:val="00E362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239"/>
  </w:style>
  <w:style w:type="paragraph" w:styleId="Textodeglobo">
    <w:name w:val="Balloon Text"/>
    <w:basedOn w:val="Normal"/>
    <w:link w:val="TextodegloboCar"/>
    <w:uiPriority w:val="99"/>
    <w:semiHidden/>
    <w:unhideWhenUsed/>
    <w:rsid w:val="00710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BE2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E2C31"/>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E362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239"/>
  </w:style>
  <w:style w:type="paragraph" w:styleId="Piedepgina">
    <w:name w:val="footer"/>
    <w:basedOn w:val="Normal"/>
    <w:link w:val="PiedepginaCar"/>
    <w:uiPriority w:val="99"/>
    <w:unhideWhenUsed/>
    <w:rsid w:val="00E362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239"/>
  </w:style>
  <w:style w:type="paragraph" w:styleId="Textodeglobo">
    <w:name w:val="Balloon Text"/>
    <w:basedOn w:val="Normal"/>
    <w:link w:val="TextodegloboCar"/>
    <w:uiPriority w:val="99"/>
    <w:semiHidden/>
    <w:unhideWhenUsed/>
    <w:rsid w:val="00710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Sosa</dc:creator>
  <cp:lastModifiedBy>comu comunicacion</cp:lastModifiedBy>
  <cp:revision>8</cp:revision>
  <cp:lastPrinted>2017-08-25T03:15:00Z</cp:lastPrinted>
  <dcterms:created xsi:type="dcterms:W3CDTF">2017-08-24T18:08:00Z</dcterms:created>
  <dcterms:modified xsi:type="dcterms:W3CDTF">2017-09-06T15:12:00Z</dcterms:modified>
</cp:coreProperties>
</file>